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0F" w:rsidRPr="006E06C6" w:rsidRDefault="008247E6" w:rsidP="006E0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8247E6">
        <w:rPr>
          <w:rFonts w:ascii="Times New Roman" w:hAnsi="Times New Roman" w:cs="Times New Roman"/>
          <w:b/>
          <w:sz w:val="28"/>
          <w:szCs w:val="28"/>
        </w:rPr>
        <w:t xml:space="preserve">ннотация </w:t>
      </w:r>
      <w:r>
        <w:rPr>
          <w:rFonts w:ascii="Times New Roman" w:hAnsi="Times New Roman" w:cs="Times New Roman"/>
          <w:b/>
          <w:sz w:val="28"/>
          <w:szCs w:val="28"/>
        </w:rPr>
        <w:t>рабочей программы</w:t>
      </w:r>
    </w:p>
    <w:p w:rsidR="006E06C6" w:rsidRDefault="00D32DC3" w:rsidP="006E0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6C6">
        <w:rPr>
          <w:rFonts w:ascii="Times New Roman" w:hAnsi="Times New Roman" w:cs="Times New Roman"/>
          <w:b/>
          <w:sz w:val="28"/>
          <w:szCs w:val="28"/>
        </w:rPr>
        <w:t xml:space="preserve"> по учебному предмету «Речь и альтернативная коммуникация»</w:t>
      </w:r>
      <w:r w:rsidR="008E3D2B" w:rsidRPr="006E06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DC3" w:rsidRDefault="008E3D2B" w:rsidP="006E06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6C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="006E06C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32DC3" w:rsidRPr="006E06C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6E06C6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6E06C6">
        <w:rPr>
          <w:rFonts w:ascii="Times New Roman" w:hAnsi="Times New Roman" w:cs="Times New Roman"/>
          <w:b/>
          <w:sz w:val="28"/>
          <w:szCs w:val="28"/>
        </w:rPr>
        <w:t xml:space="preserve"> (В</w:t>
      </w:r>
      <w:r w:rsidR="00D32DC3" w:rsidRPr="006E06C6">
        <w:rPr>
          <w:rFonts w:ascii="Times New Roman" w:hAnsi="Times New Roman" w:cs="Times New Roman"/>
          <w:b/>
          <w:sz w:val="28"/>
          <w:szCs w:val="28"/>
        </w:rPr>
        <w:t>ариант 2</w:t>
      </w:r>
      <w:r w:rsidR="00BF3EB9" w:rsidRPr="006E06C6">
        <w:rPr>
          <w:rFonts w:ascii="Times New Roman" w:hAnsi="Times New Roman" w:cs="Times New Roman"/>
          <w:b/>
          <w:sz w:val="28"/>
          <w:szCs w:val="28"/>
        </w:rPr>
        <w:t xml:space="preserve"> ФГОС</w:t>
      </w:r>
      <w:r w:rsidR="006E06C6">
        <w:rPr>
          <w:rFonts w:ascii="Times New Roman" w:hAnsi="Times New Roman" w:cs="Times New Roman"/>
          <w:b/>
          <w:sz w:val="28"/>
          <w:szCs w:val="28"/>
        </w:rPr>
        <w:t>)</w:t>
      </w:r>
      <w:r w:rsidR="00D32DC3" w:rsidRPr="006E06C6">
        <w:rPr>
          <w:rFonts w:ascii="Times New Roman" w:hAnsi="Times New Roman" w:cs="Times New Roman"/>
          <w:b/>
          <w:sz w:val="28"/>
          <w:szCs w:val="28"/>
        </w:rPr>
        <w:t>.</w:t>
      </w:r>
    </w:p>
    <w:p w:rsidR="008247E6" w:rsidRDefault="008247E6" w:rsidP="008247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6C6" w:rsidRPr="008247E6" w:rsidRDefault="008247E6" w:rsidP="008247E6">
      <w:pPr>
        <w:pStyle w:val="a5"/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8247E6">
        <w:rPr>
          <w:b/>
          <w:sz w:val="28"/>
          <w:szCs w:val="28"/>
        </w:rPr>
        <w:t>Пояснительная записка</w:t>
      </w:r>
    </w:p>
    <w:p w:rsidR="00D32DC3" w:rsidRPr="006E06C6" w:rsidRDefault="00D32DC3" w:rsidP="006E0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C6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учебного предмета «</w:t>
      </w:r>
      <w:r w:rsidRPr="006E06C6">
        <w:rPr>
          <w:rFonts w:ascii="Times New Roman" w:hAnsi="Times New Roman" w:cs="Times New Roman"/>
          <w:b/>
          <w:sz w:val="28"/>
          <w:szCs w:val="28"/>
        </w:rPr>
        <w:t>Речь и альтернативная коммуникация</w:t>
      </w:r>
      <w:r w:rsidRPr="006E06C6">
        <w:rPr>
          <w:rFonts w:ascii="Times New Roman" w:eastAsia="Times New Roman" w:hAnsi="Times New Roman" w:cs="Times New Roman"/>
          <w:b/>
          <w:sz w:val="28"/>
          <w:szCs w:val="28"/>
        </w:rPr>
        <w:t>» разработана на основе</w:t>
      </w:r>
      <w:r w:rsidRPr="006E06C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3D2B" w:rsidRPr="006E06C6" w:rsidRDefault="008E3D2B" w:rsidP="006E06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C6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утверждённого приказом Минобрнауки РФ от 19 декабря 2014 года №1599, </w:t>
      </w:r>
    </w:p>
    <w:p w:rsidR="008E3D2B" w:rsidRPr="006E06C6" w:rsidRDefault="008E3D2B" w:rsidP="006E0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6C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E06C6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ГОУ ЯО «Рыбинская школа-интернат № 1» (Вариант 2).</w:t>
      </w:r>
    </w:p>
    <w:p w:rsidR="006E06C6" w:rsidRDefault="00D32DC3" w:rsidP="006E0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6C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D32DC3" w:rsidRPr="006E06C6" w:rsidRDefault="008E3D2B" w:rsidP="006E06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C6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D32DC3" w:rsidRPr="006E06C6">
        <w:rPr>
          <w:rFonts w:ascii="Times New Roman" w:eastAsia="Times New Roman" w:hAnsi="Times New Roman" w:cs="Times New Roman"/>
          <w:b/>
          <w:sz w:val="28"/>
          <w:szCs w:val="28"/>
        </w:rPr>
        <w:t>ели и задачи по учебному предмету «</w:t>
      </w:r>
      <w:r w:rsidR="00D32DC3" w:rsidRPr="006E06C6">
        <w:rPr>
          <w:rFonts w:ascii="Times New Roman" w:hAnsi="Times New Roman" w:cs="Times New Roman"/>
          <w:b/>
          <w:sz w:val="28"/>
          <w:szCs w:val="28"/>
        </w:rPr>
        <w:t>Речь и альтернативная коммуникация</w:t>
      </w:r>
      <w:r w:rsidR="00D32DC3" w:rsidRPr="006E06C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A6829" w:rsidRPr="006E06C6" w:rsidRDefault="00CA6829" w:rsidP="006E06C6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6E06C6">
        <w:rPr>
          <w:rFonts w:ascii="Times New Roman" w:hAnsi="Times New Roman"/>
          <w:b/>
          <w:sz w:val="28"/>
          <w:szCs w:val="28"/>
        </w:rPr>
        <w:t xml:space="preserve">     Цель </w:t>
      </w:r>
      <w:r w:rsidR="006E06C6" w:rsidRPr="006E06C6">
        <w:rPr>
          <w:rFonts w:ascii="Times New Roman" w:hAnsi="Times New Roman"/>
          <w:b/>
          <w:sz w:val="28"/>
          <w:szCs w:val="28"/>
        </w:rPr>
        <w:t>программы</w:t>
      </w:r>
      <w:r w:rsidR="006E06C6" w:rsidRPr="006E06C6">
        <w:rPr>
          <w:rFonts w:ascii="Times New Roman" w:hAnsi="Times New Roman"/>
          <w:sz w:val="28"/>
          <w:szCs w:val="28"/>
        </w:rPr>
        <w:t xml:space="preserve"> -</w:t>
      </w:r>
      <w:r w:rsidRPr="006E06C6">
        <w:rPr>
          <w:rFonts w:ascii="Times New Roman" w:hAnsi="Times New Roman"/>
          <w:sz w:val="28"/>
          <w:szCs w:val="28"/>
        </w:rPr>
        <w:t xml:space="preserve">   формирование коммуникативных и речевых навыков с использованием средств вербальной и </w:t>
      </w:r>
      <w:r w:rsidR="00D25C06">
        <w:rPr>
          <w:rFonts w:ascii="Times New Roman" w:hAnsi="Times New Roman"/>
          <w:sz w:val="28"/>
          <w:szCs w:val="28"/>
        </w:rPr>
        <w:t>альтернативной</w:t>
      </w:r>
      <w:r w:rsidRPr="006E06C6">
        <w:rPr>
          <w:rFonts w:ascii="Times New Roman" w:hAnsi="Times New Roman"/>
          <w:sz w:val="28"/>
          <w:szCs w:val="28"/>
        </w:rPr>
        <w:t xml:space="preserve"> коммуникации, умения пользоваться ими в процессе социального взаимодействия.</w:t>
      </w:r>
    </w:p>
    <w:p w:rsidR="00CA6829" w:rsidRPr="006E06C6" w:rsidRDefault="00CA6829" w:rsidP="006E0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Задачи:</w:t>
      </w:r>
    </w:p>
    <w:p w:rsidR="001F6FB0" w:rsidRPr="001F6FB0" w:rsidRDefault="001F6FB0" w:rsidP="006E06C6">
      <w:pPr>
        <w:pStyle w:val="a5"/>
        <w:numPr>
          <w:ilvl w:val="0"/>
          <w:numId w:val="11"/>
        </w:numPr>
        <w:ind w:left="851" w:hanging="284"/>
        <w:jc w:val="both"/>
        <w:rPr>
          <w:i/>
          <w:sz w:val="28"/>
          <w:szCs w:val="28"/>
          <w:lang w:eastAsia="ar-SA"/>
        </w:rPr>
      </w:pPr>
      <w:r w:rsidRPr="001F6FB0">
        <w:rPr>
          <w:sz w:val="28"/>
          <w:szCs w:val="28"/>
        </w:rPr>
        <w:t xml:space="preserve">Развитие речи как средства общения в контексте познания окружающего мира и личного опыта ребенка. </w:t>
      </w:r>
    </w:p>
    <w:p w:rsidR="001F6FB0" w:rsidRPr="001F6FB0" w:rsidRDefault="001F6FB0" w:rsidP="006E06C6">
      <w:pPr>
        <w:pStyle w:val="a5"/>
        <w:numPr>
          <w:ilvl w:val="0"/>
          <w:numId w:val="11"/>
        </w:numPr>
        <w:ind w:left="851" w:hanging="284"/>
        <w:jc w:val="both"/>
        <w:rPr>
          <w:i/>
          <w:sz w:val="28"/>
          <w:szCs w:val="28"/>
          <w:lang w:eastAsia="ar-SA"/>
        </w:rPr>
      </w:pPr>
      <w:r w:rsidRPr="001F6FB0">
        <w:rPr>
          <w:sz w:val="28"/>
          <w:szCs w:val="28"/>
        </w:rPr>
        <w:t xml:space="preserve">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</w:t>
      </w:r>
    </w:p>
    <w:p w:rsidR="001F6FB0" w:rsidRPr="001F6FB0" w:rsidRDefault="001F6FB0" w:rsidP="006E06C6">
      <w:pPr>
        <w:pStyle w:val="a5"/>
        <w:numPr>
          <w:ilvl w:val="0"/>
          <w:numId w:val="11"/>
        </w:numPr>
        <w:ind w:left="851" w:hanging="284"/>
        <w:jc w:val="both"/>
        <w:rPr>
          <w:i/>
          <w:sz w:val="28"/>
          <w:szCs w:val="28"/>
          <w:lang w:eastAsia="ar-SA"/>
        </w:rPr>
      </w:pPr>
      <w:r w:rsidRPr="001F6FB0">
        <w:rPr>
          <w:sz w:val="28"/>
          <w:szCs w:val="28"/>
        </w:rPr>
        <w:t xml:space="preserve">Пользование воспроизводящими заменяющими речь устройствами (коммуникаторы, персональные компьютеры и другие). </w:t>
      </w:r>
    </w:p>
    <w:p w:rsidR="001F6FB0" w:rsidRPr="001F6FB0" w:rsidRDefault="001F6FB0" w:rsidP="006E06C6">
      <w:pPr>
        <w:pStyle w:val="a5"/>
        <w:numPr>
          <w:ilvl w:val="0"/>
          <w:numId w:val="11"/>
        </w:numPr>
        <w:ind w:left="851" w:hanging="284"/>
        <w:jc w:val="both"/>
        <w:rPr>
          <w:i/>
          <w:sz w:val="28"/>
          <w:szCs w:val="28"/>
          <w:lang w:eastAsia="ar-SA"/>
        </w:rPr>
      </w:pPr>
      <w:r w:rsidRPr="001F6FB0">
        <w:rPr>
          <w:sz w:val="28"/>
          <w:szCs w:val="28"/>
        </w:rPr>
        <w:t xml:space="preserve">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</w:t>
      </w:r>
    </w:p>
    <w:p w:rsidR="001F6FB0" w:rsidRPr="001F6FB0" w:rsidRDefault="001F6FB0" w:rsidP="006E06C6">
      <w:pPr>
        <w:pStyle w:val="a5"/>
        <w:numPr>
          <w:ilvl w:val="0"/>
          <w:numId w:val="11"/>
        </w:numPr>
        <w:ind w:left="851" w:hanging="284"/>
        <w:jc w:val="both"/>
        <w:rPr>
          <w:i/>
          <w:sz w:val="28"/>
          <w:szCs w:val="28"/>
          <w:lang w:eastAsia="ar-SA"/>
        </w:rPr>
      </w:pPr>
      <w:r w:rsidRPr="001F6FB0">
        <w:rPr>
          <w:sz w:val="28"/>
          <w:szCs w:val="28"/>
        </w:rPr>
        <w:t xml:space="preserve">Умение пользоваться доступными средствами коммуникации в практике экспрессивной и </w:t>
      </w:r>
      <w:proofErr w:type="spellStart"/>
      <w:r w:rsidRPr="001F6FB0">
        <w:rPr>
          <w:sz w:val="28"/>
          <w:szCs w:val="28"/>
        </w:rPr>
        <w:t>импрессивной</w:t>
      </w:r>
      <w:proofErr w:type="spellEnd"/>
      <w:r w:rsidRPr="001F6FB0">
        <w:rPr>
          <w:sz w:val="28"/>
          <w:szCs w:val="28"/>
        </w:rPr>
        <w:t xml:space="preserve"> речи для решения соответствующих возрасту житейских задач. </w:t>
      </w:r>
    </w:p>
    <w:p w:rsidR="001F6FB0" w:rsidRPr="001F6FB0" w:rsidRDefault="001F6FB0" w:rsidP="006E06C6">
      <w:pPr>
        <w:pStyle w:val="a5"/>
        <w:numPr>
          <w:ilvl w:val="0"/>
          <w:numId w:val="11"/>
        </w:numPr>
        <w:ind w:left="851" w:hanging="284"/>
        <w:jc w:val="both"/>
        <w:rPr>
          <w:i/>
          <w:sz w:val="28"/>
          <w:szCs w:val="28"/>
          <w:lang w:eastAsia="ar-SA"/>
        </w:rPr>
      </w:pPr>
      <w:r w:rsidRPr="001F6FB0">
        <w:rPr>
          <w:sz w:val="28"/>
          <w:szCs w:val="28"/>
        </w:rPr>
        <w:t>Обучение глобальному чтению в доступных ребенку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</w:r>
    </w:p>
    <w:p w:rsidR="008E3D2B" w:rsidRPr="006E06C6" w:rsidRDefault="008E3D2B" w:rsidP="006E0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DC3" w:rsidRPr="006E06C6" w:rsidRDefault="00365272" w:rsidP="006E06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6C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32DC3" w:rsidRPr="006E0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DC3" w:rsidRPr="006E06C6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:rsidR="006E06C6" w:rsidRDefault="006E06C6" w:rsidP="006E06C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DC3" w:rsidRPr="006E06C6" w:rsidRDefault="00D32DC3" w:rsidP="006E06C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6C6">
        <w:rPr>
          <w:rFonts w:ascii="Times New Roman" w:eastAsia="Calibri" w:hAnsi="Times New Roman" w:cs="Times New Roman"/>
          <w:sz w:val="28"/>
          <w:szCs w:val="28"/>
        </w:rPr>
        <w:t xml:space="preserve">Коммуникация и общение – неотъемлемые составляющие социальной жизни человека. Специфические нарушения развития ребенка значительно </w:t>
      </w:r>
      <w:r w:rsidRPr="006E06C6">
        <w:rPr>
          <w:rFonts w:ascii="Times New Roman" w:eastAsia="Calibri" w:hAnsi="Times New Roman" w:cs="Times New Roman"/>
          <w:sz w:val="28"/>
          <w:szCs w:val="28"/>
        </w:rPr>
        <w:lastRenderedPageBreak/>
        <w:t>препятствуют и ограничивают его полноценное общение с окружающими. У детей, имеющих нарушение интеллекта в сочетании с аутистическими расстройствами, отсутствует потребность в коммуникативных связях, имеются трудности выбора и использования форм общения, включая коммуникативную речь и целенаправленность речевой деятельности. У детей с выраженными нарушениями интеллекта отмечается грубое недоразвитие речи и ее функций: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значительно затруднено, либо невозможно.</w:t>
      </w:r>
    </w:p>
    <w:p w:rsidR="00D32DC3" w:rsidRPr="006E06C6" w:rsidRDefault="00D32DC3" w:rsidP="006E06C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6C6">
        <w:rPr>
          <w:rFonts w:ascii="Times New Roman" w:eastAsia="Calibri" w:hAnsi="Times New Roman" w:cs="Times New Roman"/>
          <w:sz w:val="28"/>
          <w:szCs w:val="28"/>
        </w:rPr>
        <w:t>В связи с этим, обучение детей речи и коммуникации должно включать целенаправленную   педагогическую   работу   по   формированию   у   них потребности в общении, на развитие сохранных речевых механизмов, а также на обучение использованию альтернати</w:t>
      </w:r>
      <w:r w:rsidR="00BE78A5">
        <w:rPr>
          <w:rFonts w:ascii="Times New Roman" w:eastAsia="Calibri" w:hAnsi="Times New Roman" w:cs="Times New Roman"/>
          <w:sz w:val="28"/>
          <w:szCs w:val="28"/>
        </w:rPr>
        <w:t>вных средств коммуникации и соц</w:t>
      </w:r>
      <w:r w:rsidR="00BE78A5" w:rsidRPr="006E06C6">
        <w:rPr>
          <w:rFonts w:ascii="Times New Roman" w:eastAsia="Calibri" w:hAnsi="Times New Roman" w:cs="Times New Roman"/>
          <w:sz w:val="28"/>
          <w:szCs w:val="28"/>
        </w:rPr>
        <w:t>иального общения</w:t>
      </w:r>
      <w:r w:rsidRPr="006E06C6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8E3D2B" w:rsidRPr="006E06C6" w:rsidRDefault="008E3D2B" w:rsidP="006E06C6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DC3" w:rsidRDefault="008E3D2B" w:rsidP="00BE78A5">
      <w:pPr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78A5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D32DC3" w:rsidRPr="006E06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DC3" w:rsidRPr="006E06C6">
        <w:rPr>
          <w:rFonts w:ascii="Times New Roman" w:eastAsia="Calibri" w:hAnsi="Times New Roman" w:cs="Times New Roman"/>
          <w:b/>
          <w:sz w:val="28"/>
          <w:szCs w:val="28"/>
        </w:rPr>
        <w:t>Описание места учебного предмета в учебном плане.</w:t>
      </w:r>
    </w:p>
    <w:p w:rsidR="00BE78A5" w:rsidRPr="006E06C6" w:rsidRDefault="00BE78A5" w:rsidP="00BE78A5">
      <w:pPr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DC3" w:rsidRPr="006E06C6" w:rsidRDefault="00D32DC3" w:rsidP="006E0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C6">
        <w:rPr>
          <w:rFonts w:ascii="Times New Roman" w:eastAsia="Times New Roman" w:hAnsi="Times New Roman" w:cs="Times New Roman"/>
          <w:sz w:val="28"/>
          <w:szCs w:val="28"/>
        </w:rPr>
        <w:t>Учебный предмет «</w:t>
      </w:r>
      <w:r w:rsidRPr="006E06C6">
        <w:rPr>
          <w:rFonts w:ascii="Times New Roman" w:hAnsi="Times New Roman" w:cs="Times New Roman"/>
          <w:sz w:val="28"/>
          <w:szCs w:val="28"/>
          <w:lang w:eastAsia="ar-SA"/>
        </w:rPr>
        <w:t>Речь и альтернативная коммуникация</w:t>
      </w:r>
      <w:r w:rsidRPr="006E06C6">
        <w:rPr>
          <w:rFonts w:ascii="Times New Roman" w:eastAsia="Times New Roman" w:hAnsi="Times New Roman" w:cs="Times New Roman"/>
          <w:sz w:val="28"/>
          <w:szCs w:val="28"/>
        </w:rPr>
        <w:t>» входит в предметную область «</w:t>
      </w:r>
      <w:r w:rsidRPr="006E06C6">
        <w:rPr>
          <w:rFonts w:ascii="Times New Roman" w:eastAsia="Calibri" w:hAnsi="Times New Roman" w:cs="Times New Roman"/>
          <w:sz w:val="28"/>
          <w:szCs w:val="28"/>
        </w:rPr>
        <w:t>Язык и речевая практика</w:t>
      </w:r>
      <w:r w:rsidRPr="006E06C6">
        <w:rPr>
          <w:rFonts w:ascii="Times New Roman" w:eastAsia="Times New Roman" w:hAnsi="Times New Roman" w:cs="Times New Roman"/>
          <w:sz w:val="28"/>
          <w:szCs w:val="28"/>
        </w:rPr>
        <w:t>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D32DC3" w:rsidRPr="006E06C6" w:rsidRDefault="00D32DC3" w:rsidP="006E0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6C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годовым учебным планом ГОУ ЯО «Рыбинская школа-интернат №1» курс учебного </w:t>
      </w:r>
      <w:r w:rsidR="00BE78A5" w:rsidRPr="006E06C6">
        <w:rPr>
          <w:rFonts w:ascii="Times New Roman" w:eastAsia="Times New Roman" w:hAnsi="Times New Roman" w:cs="Times New Roman"/>
          <w:sz w:val="28"/>
          <w:szCs w:val="28"/>
        </w:rPr>
        <w:t>предмета «</w:t>
      </w:r>
      <w:r w:rsidRPr="006E06C6">
        <w:rPr>
          <w:rFonts w:ascii="Times New Roman" w:hAnsi="Times New Roman" w:cs="Times New Roman"/>
          <w:sz w:val="28"/>
          <w:szCs w:val="28"/>
          <w:lang w:eastAsia="ar-SA"/>
        </w:rPr>
        <w:t>Речь и альтернативная коммуникация</w:t>
      </w:r>
      <w:r w:rsidR="007F6B3D" w:rsidRPr="006E06C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E78A5" w:rsidRPr="006E06C6">
        <w:rPr>
          <w:rFonts w:ascii="Times New Roman" w:eastAsia="Times New Roman" w:hAnsi="Times New Roman" w:cs="Times New Roman"/>
          <w:sz w:val="28"/>
          <w:szCs w:val="28"/>
        </w:rPr>
        <w:t>во 2</w:t>
      </w:r>
      <w:r w:rsidR="007F6B3D" w:rsidRPr="006E0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6C6">
        <w:rPr>
          <w:rFonts w:ascii="Times New Roman" w:eastAsia="Times New Roman" w:hAnsi="Times New Roman" w:cs="Times New Roman"/>
          <w:sz w:val="28"/>
          <w:szCs w:val="28"/>
        </w:rPr>
        <w:t>классе рассчитан</w:t>
      </w:r>
      <w:r w:rsidR="008E3D2B" w:rsidRPr="006E06C6">
        <w:rPr>
          <w:rFonts w:ascii="Times New Roman" w:eastAsia="Times New Roman" w:hAnsi="Times New Roman" w:cs="Times New Roman"/>
          <w:sz w:val="28"/>
          <w:szCs w:val="28"/>
        </w:rPr>
        <w:t xml:space="preserve"> на 102</w:t>
      </w:r>
      <w:r w:rsidR="005C2B80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7F6B3D" w:rsidRPr="006E06C6">
        <w:rPr>
          <w:rFonts w:ascii="Times New Roman" w:eastAsia="Times New Roman" w:hAnsi="Times New Roman" w:cs="Times New Roman"/>
          <w:sz w:val="28"/>
          <w:szCs w:val="28"/>
        </w:rPr>
        <w:t>, 3</w:t>
      </w:r>
      <w:r w:rsidR="008E3D2B" w:rsidRPr="006E06C6">
        <w:rPr>
          <w:rFonts w:ascii="Times New Roman" w:eastAsia="Times New Roman" w:hAnsi="Times New Roman" w:cs="Times New Roman"/>
          <w:sz w:val="28"/>
          <w:szCs w:val="28"/>
        </w:rPr>
        <w:t>4</w:t>
      </w:r>
      <w:r w:rsidR="007F6B3D" w:rsidRPr="006E06C6">
        <w:rPr>
          <w:rFonts w:ascii="Times New Roman" w:eastAsia="Times New Roman" w:hAnsi="Times New Roman" w:cs="Times New Roman"/>
          <w:sz w:val="28"/>
          <w:szCs w:val="28"/>
        </w:rPr>
        <w:t xml:space="preserve"> учебные недели</w:t>
      </w:r>
      <w:r w:rsidR="008E3D2B" w:rsidRPr="006E06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E06C6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составляет </w:t>
      </w:r>
      <w:r w:rsidR="00BE78A5" w:rsidRPr="006E06C6">
        <w:rPr>
          <w:rFonts w:ascii="Times New Roman" w:eastAsia="Times New Roman" w:hAnsi="Times New Roman" w:cs="Times New Roman"/>
          <w:sz w:val="28"/>
          <w:szCs w:val="28"/>
        </w:rPr>
        <w:t>3 часа</w:t>
      </w:r>
      <w:r w:rsidRPr="006E06C6">
        <w:rPr>
          <w:rFonts w:ascii="Times New Roman" w:eastAsia="Times New Roman" w:hAnsi="Times New Roman" w:cs="Times New Roman"/>
          <w:sz w:val="28"/>
          <w:szCs w:val="28"/>
        </w:rPr>
        <w:t xml:space="preserve"> в неделю. </w:t>
      </w:r>
    </w:p>
    <w:p w:rsidR="008E3D2B" w:rsidRPr="006E06C6" w:rsidRDefault="008E3D2B" w:rsidP="006E0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3D2B" w:rsidRDefault="008E3D2B" w:rsidP="00BE78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6C6">
        <w:rPr>
          <w:rFonts w:ascii="Times New Roman" w:hAnsi="Times New Roman" w:cs="Times New Roman"/>
          <w:b/>
          <w:sz w:val="28"/>
          <w:szCs w:val="28"/>
        </w:rPr>
        <w:t>4. Планируемые результаты и</w:t>
      </w:r>
      <w:r w:rsidR="00BE78A5">
        <w:rPr>
          <w:rFonts w:ascii="Times New Roman" w:hAnsi="Times New Roman" w:cs="Times New Roman"/>
          <w:b/>
          <w:sz w:val="28"/>
          <w:szCs w:val="28"/>
        </w:rPr>
        <w:t>зучения учебного предмета.</w:t>
      </w:r>
    </w:p>
    <w:p w:rsidR="00BE78A5" w:rsidRPr="006E06C6" w:rsidRDefault="00BE78A5" w:rsidP="00BE78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FB0" w:rsidRPr="001F6FB0" w:rsidRDefault="001F6FB0" w:rsidP="001F6FB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B0">
        <w:rPr>
          <w:rFonts w:ascii="Times New Roman" w:eastAsia="Calibri" w:hAnsi="Times New Roman" w:cs="Times New Roman"/>
          <w:sz w:val="28"/>
          <w:szCs w:val="28"/>
        </w:rPr>
        <w:t>Учебный предмет в 2 классе осваивают обучающиеся (с умеренной, тяжелой и глубокой умственной отсталостью, с тяжелыми и множественными нарушениями в развитии), которые усвоили программный материал 1 класса и овладели базовыми умениями в коммуникации</w:t>
      </w:r>
      <w:r w:rsidRPr="001F6F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1F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доступные невербальные и вербальные средства коммуникации в соответствии с ситуацией, близкой к личному опыту ребенка; проявляют готовность к положительным формам взаимодействия с учителем и со сверстниками; с помощью доступных средств коммуникации могут выражать свои потребности и желания,</w:t>
      </w:r>
    </w:p>
    <w:p w:rsidR="001F6FB0" w:rsidRPr="001F6FB0" w:rsidRDefault="001F6FB0" w:rsidP="001F6FB0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коммуникативную активность в доступной форме соответственно ситуации.</w:t>
      </w:r>
    </w:p>
    <w:p w:rsidR="008400F6" w:rsidRPr="008400F6" w:rsidRDefault="008400F6" w:rsidP="008400F6">
      <w:pPr>
        <w:spacing w:after="0" w:line="240" w:lineRule="auto"/>
        <w:ind w:right="-143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00F6">
        <w:rPr>
          <w:rFonts w:ascii="Times New Roman" w:eastAsia="Calibri" w:hAnsi="Times New Roman" w:cs="Times New Roman"/>
          <w:b/>
          <w:sz w:val="28"/>
          <w:szCs w:val="28"/>
        </w:rPr>
        <w:t>Личностные и предметные результаты освоения конкретного учебного предмета обучающимися с умеренной умственной отсталостью (1 группа)</w:t>
      </w:r>
      <w:r w:rsidRPr="008400F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  <w:r w:rsidRPr="008400F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400F6" w:rsidRPr="008400F6" w:rsidRDefault="008400F6" w:rsidP="008400F6">
      <w:pPr>
        <w:spacing w:after="0" w:line="240" w:lineRule="auto"/>
        <w:ind w:right="-143" w:firstLine="567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00F6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Личностные:</w:t>
      </w:r>
    </w:p>
    <w:p w:rsidR="008400F6" w:rsidRPr="008400F6" w:rsidRDefault="008400F6" w:rsidP="008400F6">
      <w:pPr>
        <w:spacing w:after="0" w:line="240" w:lineRule="auto"/>
        <w:ind w:right="-14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0F6">
        <w:rPr>
          <w:rFonts w:ascii="Times New Roman" w:eastAsia="Calibri" w:hAnsi="Times New Roman" w:cs="Times New Roman"/>
          <w:sz w:val="28"/>
          <w:szCs w:val="28"/>
        </w:rPr>
        <w:t xml:space="preserve"> - проявление положительного отношения и поддержание доступным способом взаимодействия со знакомым взрослым, </w:t>
      </w:r>
    </w:p>
    <w:p w:rsidR="008400F6" w:rsidRPr="008400F6" w:rsidRDefault="008400F6" w:rsidP="008400F6">
      <w:pPr>
        <w:spacing w:after="0" w:line="240" w:lineRule="auto"/>
        <w:ind w:right="-14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0F6">
        <w:rPr>
          <w:rFonts w:ascii="Times New Roman" w:eastAsia="Calibri" w:hAnsi="Times New Roman" w:cs="Times New Roman"/>
          <w:sz w:val="28"/>
          <w:szCs w:val="28"/>
        </w:rPr>
        <w:t xml:space="preserve"> - проявление эмоционально-двигательных средств общения, понимание значения отдельных слов и простых выражений для поддержания и продолжения ситуации общения,</w:t>
      </w:r>
    </w:p>
    <w:p w:rsidR="008400F6" w:rsidRPr="008400F6" w:rsidRDefault="008400F6" w:rsidP="008400F6">
      <w:pPr>
        <w:spacing w:after="0" w:line="240" w:lineRule="auto"/>
        <w:ind w:right="-14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0F6">
        <w:rPr>
          <w:rFonts w:ascii="Times New Roman" w:eastAsia="Calibri" w:hAnsi="Times New Roman" w:cs="Times New Roman"/>
          <w:sz w:val="28"/>
          <w:szCs w:val="28"/>
        </w:rPr>
        <w:t xml:space="preserve"> - понимание элементарных знаков (символов) для коммуникативных целей,</w:t>
      </w:r>
    </w:p>
    <w:p w:rsidR="008400F6" w:rsidRPr="008400F6" w:rsidRDefault="008400F6" w:rsidP="008400F6">
      <w:pPr>
        <w:spacing w:after="0" w:line="240" w:lineRule="auto"/>
        <w:ind w:right="-14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0F6">
        <w:rPr>
          <w:rFonts w:ascii="Times New Roman" w:eastAsia="Calibri" w:hAnsi="Times New Roman" w:cs="Times New Roman"/>
          <w:sz w:val="28"/>
          <w:szCs w:val="28"/>
        </w:rPr>
        <w:t xml:space="preserve"> - использование доступных коммуникативных умений (невербальных и вербальных, альтернативных) для решения простых житейских задач в соответствии с возрастом. </w:t>
      </w:r>
    </w:p>
    <w:p w:rsidR="008400F6" w:rsidRPr="008400F6" w:rsidRDefault="008400F6" w:rsidP="008400F6">
      <w:pPr>
        <w:spacing w:after="0" w:line="240" w:lineRule="auto"/>
        <w:ind w:right="-143" w:firstLine="426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00F6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Предметные:</w:t>
      </w:r>
    </w:p>
    <w:p w:rsidR="008400F6" w:rsidRPr="008400F6" w:rsidRDefault="008400F6" w:rsidP="008400F6">
      <w:pPr>
        <w:spacing w:after="0" w:line="240" w:lineRule="auto"/>
        <w:ind w:right="-14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0F6">
        <w:rPr>
          <w:rFonts w:ascii="Times New Roman" w:eastAsia="Calibri" w:hAnsi="Times New Roman" w:cs="Times New Roman"/>
          <w:sz w:val="28"/>
          <w:szCs w:val="28"/>
        </w:rPr>
        <w:t xml:space="preserve"> - умение пользоваться разными пишущими предметами;</w:t>
      </w:r>
    </w:p>
    <w:p w:rsidR="008400F6" w:rsidRPr="008400F6" w:rsidRDefault="008400F6" w:rsidP="008400F6">
      <w:pPr>
        <w:spacing w:after="0" w:line="240" w:lineRule="auto"/>
        <w:ind w:right="-14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0F6">
        <w:rPr>
          <w:rFonts w:ascii="Times New Roman" w:eastAsia="Calibri" w:hAnsi="Times New Roman" w:cs="Times New Roman"/>
          <w:sz w:val="28"/>
          <w:szCs w:val="28"/>
        </w:rPr>
        <w:t xml:space="preserve"> - выполнение элементарных заданий, совершенствуя способы работы по показу и по образцу; </w:t>
      </w:r>
    </w:p>
    <w:p w:rsidR="008400F6" w:rsidRPr="008400F6" w:rsidRDefault="008400F6" w:rsidP="008400F6">
      <w:pPr>
        <w:spacing w:after="0" w:line="240" w:lineRule="auto"/>
        <w:ind w:right="-143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0F6">
        <w:rPr>
          <w:rFonts w:ascii="Times New Roman" w:eastAsia="Calibri" w:hAnsi="Times New Roman" w:cs="Times New Roman"/>
          <w:sz w:val="28"/>
          <w:szCs w:val="28"/>
        </w:rPr>
        <w:t xml:space="preserve"> - умение соотносить иллюстрации и ее элементы со знакомым текстом, прочитанным взрослым.</w:t>
      </w:r>
    </w:p>
    <w:p w:rsidR="008400F6" w:rsidRPr="008400F6" w:rsidRDefault="008400F6" w:rsidP="008400F6">
      <w:pPr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400F6" w:rsidRPr="008400F6" w:rsidRDefault="008400F6" w:rsidP="008400F6">
      <w:pPr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00F6">
        <w:rPr>
          <w:rFonts w:ascii="Times New Roman" w:eastAsia="Calibri" w:hAnsi="Times New Roman" w:cs="Times New Roman"/>
          <w:b/>
          <w:sz w:val="28"/>
          <w:szCs w:val="28"/>
        </w:rPr>
        <w:t>Обучающиеся с тяжелой умственной отсталостью и некоторые дети с множественными нарушениями в развитии (2 группа)</w:t>
      </w:r>
      <w:r w:rsidRPr="008400F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2"/>
      </w:r>
      <w:r w:rsidRPr="008400F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400F6" w:rsidRPr="008400F6" w:rsidRDefault="008400F6" w:rsidP="008400F6">
      <w:pPr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00F6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Личностные:</w:t>
      </w:r>
    </w:p>
    <w:p w:rsidR="008400F6" w:rsidRPr="008400F6" w:rsidRDefault="008400F6" w:rsidP="008400F6">
      <w:pPr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0F6">
        <w:rPr>
          <w:rFonts w:ascii="Times New Roman" w:eastAsia="Calibri" w:hAnsi="Times New Roman" w:cs="Times New Roman"/>
          <w:sz w:val="28"/>
          <w:szCs w:val="28"/>
        </w:rPr>
        <w:t xml:space="preserve"> - проявление положительного отношения к взаимодействию со знакомым сверстником,</w:t>
      </w:r>
    </w:p>
    <w:p w:rsidR="008400F6" w:rsidRPr="008400F6" w:rsidRDefault="008400F6" w:rsidP="008400F6">
      <w:pPr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0F6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Pr="008400F6">
        <w:rPr>
          <w:rFonts w:ascii="Times New Roman" w:eastAsia="Calibri" w:hAnsi="Times New Roman" w:cs="Times New Roman"/>
          <w:sz w:val="28"/>
          <w:szCs w:val="28"/>
        </w:rPr>
        <w:t xml:space="preserve">отклик в доступной форме на знакомые ситуации коммуникации, </w:t>
      </w:r>
    </w:p>
    <w:p w:rsidR="008400F6" w:rsidRPr="008400F6" w:rsidRDefault="008400F6" w:rsidP="008400F6">
      <w:pPr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0F6">
        <w:rPr>
          <w:rFonts w:ascii="Times New Roman" w:eastAsia="Calibri" w:hAnsi="Times New Roman" w:cs="Times New Roman"/>
          <w:sz w:val="28"/>
          <w:szCs w:val="28"/>
        </w:rPr>
        <w:t xml:space="preserve"> - активная демонстрация усвоенных вербальных и невербальных средств взаимодействия (приветствия, просьбы, соучастия и др.).</w:t>
      </w:r>
    </w:p>
    <w:p w:rsidR="008400F6" w:rsidRPr="008400F6" w:rsidRDefault="008400F6" w:rsidP="008400F6">
      <w:pPr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00F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400F6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Предметные:</w:t>
      </w:r>
    </w:p>
    <w:p w:rsidR="008400F6" w:rsidRPr="008400F6" w:rsidRDefault="008400F6" w:rsidP="008400F6">
      <w:pPr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0F6">
        <w:rPr>
          <w:rFonts w:ascii="Times New Roman" w:eastAsia="Calibri" w:hAnsi="Times New Roman" w:cs="Times New Roman"/>
          <w:sz w:val="28"/>
          <w:szCs w:val="28"/>
        </w:rPr>
        <w:t xml:space="preserve"> - эмоционально - положительно реагирование на фотоизображение коммуникативной ситуации (мальчик здоровается с девочкой, две девочки играют в мяч, девочка звонит подруге по телефону и т.д.), </w:t>
      </w:r>
    </w:p>
    <w:p w:rsidR="008400F6" w:rsidRPr="008400F6" w:rsidRDefault="008400F6" w:rsidP="008400F6">
      <w:pPr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00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- активное реагирование на пальчиковые игры и элементарные графические задания, проявление эмоционально-двигательной активности и самостоятельных действий.</w:t>
      </w:r>
    </w:p>
    <w:p w:rsidR="008400F6" w:rsidRPr="008400F6" w:rsidRDefault="008400F6" w:rsidP="008400F6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8400F6" w:rsidRPr="008400F6" w:rsidRDefault="008400F6" w:rsidP="008400F6">
      <w:pPr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00F6">
        <w:rPr>
          <w:rFonts w:ascii="Times New Roman" w:eastAsia="Calibri" w:hAnsi="Times New Roman" w:cs="Times New Roman"/>
          <w:b/>
          <w:sz w:val="28"/>
          <w:szCs w:val="28"/>
        </w:rPr>
        <w:t>Обучающимися с глубокой умственной отсталостью и большинство детей с множественными нарушениями в развитии (3 группа)</w:t>
      </w:r>
      <w:r w:rsidRPr="008400F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3"/>
      </w:r>
      <w:r w:rsidRPr="008400F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400F6" w:rsidRPr="008400F6" w:rsidRDefault="008400F6" w:rsidP="008400F6">
      <w:pPr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00F6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Личностные:</w:t>
      </w:r>
    </w:p>
    <w:p w:rsidR="008400F6" w:rsidRPr="008400F6" w:rsidRDefault="008400F6" w:rsidP="008400F6">
      <w:pPr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0F6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Pr="008400F6">
        <w:rPr>
          <w:rFonts w:ascii="Times New Roman" w:eastAsia="Calibri" w:hAnsi="Times New Roman" w:cs="Times New Roman"/>
          <w:sz w:val="28"/>
          <w:szCs w:val="28"/>
        </w:rPr>
        <w:t xml:space="preserve">эмоционально-положительный отклик доступным способом на ситуацию взаимодействия, </w:t>
      </w:r>
    </w:p>
    <w:p w:rsidR="008400F6" w:rsidRPr="008400F6" w:rsidRDefault="008400F6" w:rsidP="008400F6">
      <w:pPr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0F6">
        <w:rPr>
          <w:rFonts w:ascii="Times New Roman" w:eastAsia="Calibri" w:hAnsi="Times New Roman" w:cs="Times New Roman"/>
          <w:sz w:val="28"/>
          <w:szCs w:val="28"/>
        </w:rPr>
        <w:t xml:space="preserve"> - эмоционально-двигательные способы (выражают радость, смех, плач, сострадание, огорчение) поддерживания возможных контактов в соответствии с ситуацией.</w:t>
      </w:r>
    </w:p>
    <w:p w:rsidR="008400F6" w:rsidRPr="008400F6" w:rsidRDefault="008400F6" w:rsidP="008400F6">
      <w:pPr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00F6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Предметные:</w:t>
      </w:r>
    </w:p>
    <w:p w:rsidR="008400F6" w:rsidRPr="008400F6" w:rsidRDefault="008400F6" w:rsidP="008400F6">
      <w:pPr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00F6">
        <w:rPr>
          <w:rFonts w:ascii="Times New Roman" w:eastAsia="Calibri" w:hAnsi="Times New Roman" w:cs="Times New Roman"/>
          <w:sz w:val="28"/>
          <w:szCs w:val="28"/>
        </w:rPr>
        <w:t xml:space="preserve"> - стабильное проявление сенсомоторной активности в разных проявлениях (эмоциональных и двигательных) в ответ на альтернативные и вербальные средства коммуникации, на ситуацию с пальчиковыми играми. </w:t>
      </w:r>
    </w:p>
    <w:p w:rsidR="008E3D2B" w:rsidRPr="00162709" w:rsidRDefault="008E3D2B" w:rsidP="00162709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32DC3" w:rsidRDefault="00D32DC3" w:rsidP="00DF29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0F6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840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0F6">
        <w:rPr>
          <w:rFonts w:ascii="Times New Roman" w:eastAsia="Times New Roman" w:hAnsi="Times New Roman" w:cs="Times New Roman"/>
          <w:b/>
          <w:sz w:val="28"/>
          <w:szCs w:val="28"/>
        </w:rPr>
        <w:t>Основное содержание учебного предмета.</w:t>
      </w:r>
    </w:p>
    <w:p w:rsidR="00DF2944" w:rsidRPr="008400F6" w:rsidRDefault="00DF2944" w:rsidP="00DF29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DC3" w:rsidRPr="008400F6" w:rsidRDefault="00DF2944" w:rsidP="008400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</w:t>
      </w:r>
      <w:r w:rsidR="00D32DC3" w:rsidRPr="008400F6">
        <w:rPr>
          <w:rFonts w:ascii="Times New Roman" w:hAnsi="Times New Roman" w:cs="Times New Roman"/>
          <w:sz w:val="28"/>
          <w:szCs w:val="28"/>
        </w:rPr>
        <w:t xml:space="preserve"> «Речь и альтернативная коммуникация» </w:t>
      </w:r>
      <w:r>
        <w:rPr>
          <w:rFonts w:ascii="Times New Roman" w:hAnsi="Times New Roman" w:cs="Times New Roman"/>
          <w:sz w:val="28"/>
          <w:szCs w:val="28"/>
        </w:rPr>
        <w:t>включает 3 раздела</w:t>
      </w:r>
      <w:r w:rsidR="00D32DC3" w:rsidRPr="008400F6">
        <w:rPr>
          <w:rFonts w:ascii="Times New Roman" w:hAnsi="Times New Roman" w:cs="Times New Roman"/>
          <w:sz w:val="28"/>
          <w:szCs w:val="28"/>
        </w:rPr>
        <w:t>: «Коммуникация», «Развитие речи средствами вербальной и невербальной коммуникации», «Чтение и письмо».</w:t>
      </w:r>
    </w:p>
    <w:p w:rsidR="00F4429B" w:rsidRPr="008400F6" w:rsidRDefault="00D32DC3" w:rsidP="008400F6">
      <w:pPr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0F6">
        <w:rPr>
          <w:rFonts w:ascii="Times New Roman" w:hAnsi="Times New Roman" w:cs="Times New Roman"/>
          <w:sz w:val="28"/>
          <w:szCs w:val="28"/>
        </w:rPr>
        <w:t xml:space="preserve">Образовательные задачи по </w:t>
      </w:r>
      <w:r w:rsidRPr="008400F6">
        <w:rPr>
          <w:rFonts w:ascii="Times New Roman" w:hAnsi="Times New Roman" w:cs="Times New Roman"/>
          <w:b/>
          <w:sz w:val="28"/>
          <w:szCs w:val="28"/>
        </w:rPr>
        <w:t>коммуникации</w:t>
      </w:r>
      <w:r w:rsidRPr="008400F6">
        <w:rPr>
          <w:rFonts w:ascii="Times New Roman" w:hAnsi="Times New Roman" w:cs="Times New Roman"/>
          <w:sz w:val="28"/>
          <w:szCs w:val="28"/>
        </w:rPr>
        <w:t xml:space="preserve"> направлены на </w:t>
      </w:r>
    </w:p>
    <w:p w:rsidR="00F4429B" w:rsidRPr="008400F6" w:rsidRDefault="00F4429B" w:rsidP="008400F6">
      <w:p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0F6">
        <w:rPr>
          <w:rFonts w:ascii="Times New Roman" w:eastAsia="Calibri" w:hAnsi="Times New Roman" w:cs="Times New Roman"/>
          <w:sz w:val="28"/>
          <w:szCs w:val="28"/>
        </w:rPr>
        <w:t>- совершенствование средств общения обучающихся с учителем и со сверстниками в разных ситуациях делового взаимодействия, умений продуктивного установления, поддержания и завершения контакта;</w:t>
      </w:r>
    </w:p>
    <w:p w:rsidR="00F4429B" w:rsidRPr="008400F6" w:rsidRDefault="00F4429B" w:rsidP="008400F6">
      <w:pPr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0F6">
        <w:rPr>
          <w:rFonts w:ascii="Times New Roman" w:eastAsia="Calibri" w:hAnsi="Times New Roman" w:cs="Times New Roman"/>
          <w:sz w:val="28"/>
          <w:szCs w:val="28"/>
        </w:rPr>
        <w:t xml:space="preserve"> освоение практически значимых ситуаций с использованием в доступной форме альтернативных средств коммуникации;</w:t>
      </w:r>
    </w:p>
    <w:p w:rsidR="00D32DC3" w:rsidRPr="008400F6" w:rsidRDefault="00F4429B" w:rsidP="008400F6">
      <w:pPr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00F6">
        <w:rPr>
          <w:rFonts w:ascii="Times New Roman" w:eastAsia="Calibri" w:hAnsi="Times New Roman" w:cs="Times New Roman"/>
          <w:sz w:val="28"/>
          <w:szCs w:val="28"/>
        </w:rPr>
        <w:t>расширять доступные умения коммуникации в практике диалогической речи</w:t>
      </w:r>
      <w:r w:rsidR="00D32DC3" w:rsidRPr="008400F6">
        <w:rPr>
          <w:rFonts w:ascii="Times New Roman" w:hAnsi="Times New Roman" w:cs="Times New Roman"/>
          <w:sz w:val="28"/>
          <w:szCs w:val="28"/>
        </w:rPr>
        <w:t>.</w:t>
      </w:r>
    </w:p>
    <w:p w:rsidR="00F4429B" w:rsidRPr="008400F6" w:rsidRDefault="00D32DC3" w:rsidP="008400F6">
      <w:pPr>
        <w:spacing w:after="0" w:line="24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 «Развитие речи средствами вербальной и невербальной коммуникации»</w:t>
      </w:r>
      <w:r w:rsidRPr="0084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29B" w:rsidRPr="008400F6">
        <w:rPr>
          <w:rFonts w:ascii="Times New Roman" w:eastAsia="Calibri" w:hAnsi="Times New Roman" w:cs="Times New Roman"/>
          <w:sz w:val="28"/>
          <w:szCs w:val="28"/>
        </w:rPr>
        <w:t>- совершенствование коммуникативных возможностей для поддержания разных ситуаций социального взаимодействия, близких к опыту обучающегося</w:t>
      </w:r>
    </w:p>
    <w:p w:rsidR="00F4429B" w:rsidRPr="008400F6" w:rsidRDefault="00F4429B" w:rsidP="008400F6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0F6">
        <w:rPr>
          <w:rFonts w:ascii="Times New Roman" w:eastAsia="Calibri" w:hAnsi="Times New Roman" w:cs="Times New Roman"/>
          <w:sz w:val="28"/>
          <w:szCs w:val="28"/>
        </w:rPr>
        <w:lastRenderedPageBreak/>
        <w:t>- совершенствование возможностей использования речевых с</w:t>
      </w:r>
      <w:r w:rsidR="007471CC" w:rsidRPr="008400F6">
        <w:rPr>
          <w:rFonts w:ascii="Times New Roman" w:eastAsia="Calibri" w:hAnsi="Times New Roman" w:cs="Times New Roman"/>
          <w:sz w:val="28"/>
          <w:szCs w:val="28"/>
        </w:rPr>
        <w:t>р</w:t>
      </w:r>
      <w:r w:rsidRPr="008400F6">
        <w:rPr>
          <w:rFonts w:ascii="Times New Roman" w:eastAsia="Calibri" w:hAnsi="Times New Roman" w:cs="Times New Roman"/>
          <w:sz w:val="28"/>
          <w:szCs w:val="28"/>
        </w:rPr>
        <w:t>едств коммуникации (включая альтернативные) во взаимодействии с новыми взрослыми и сверстниками.</w:t>
      </w:r>
    </w:p>
    <w:p w:rsidR="00F4429B" w:rsidRPr="008400F6" w:rsidRDefault="00F4429B" w:rsidP="008400F6">
      <w:pPr>
        <w:spacing w:after="0" w:line="240" w:lineRule="auto"/>
        <w:ind w:right="-14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D32DC3" w:rsidRPr="00840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аздел «Чтение и письмо»</w:t>
      </w:r>
      <w:r w:rsidR="00D32DC3" w:rsidRPr="00840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29B" w:rsidRPr="008400F6" w:rsidRDefault="00F4429B" w:rsidP="008400F6">
      <w:pPr>
        <w:pStyle w:val="a5"/>
        <w:numPr>
          <w:ilvl w:val="0"/>
          <w:numId w:val="15"/>
        </w:numPr>
        <w:tabs>
          <w:tab w:val="left" w:pos="426"/>
        </w:tabs>
        <w:ind w:left="426" w:right="-143" w:hanging="426"/>
        <w:jc w:val="both"/>
        <w:rPr>
          <w:rFonts w:eastAsia="Calibri"/>
          <w:sz w:val="28"/>
          <w:szCs w:val="28"/>
        </w:rPr>
      </w:pPr>
      <w:r w:rsidRPr="008400F6">
        <w:rPr>
          <w:rFonts w:eastAsia="Calibri"/>
          <w:sz w:val="28"/>
          <w:szCs w:val="28"/>
        </w:rPr>
        <w:t>совершенствование ручной и мелкой моторики,</w:t>
      </w:r>
    </w:p>
    <w:p w:rsidR="00F4429B" w:rsidRPr="008400F6" w:rsidRDefault="00F4429B" w:rsidP="008400F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6" w:right="-143" w:hanging="426"/>
        <w:contextualSpacing/>
        <w:jc w:val="both"/>
        <w:rPr>
          <w:rFonts w:ascii="Times New Roman" w:eastAsia="Times New Roman" w:hAnsi="Times New Roman" w:cs="Times New Roman"/>
          <w:b/>
          <w:w w:val="101"/>
          <w:kern w:val="1"/>
          <w:sz w:val="28"/>
          <w:szCs w:val="28"/>
          <w:lang w:eastAsia="ar-SA"/>
        </w:rPr>
      </w:pPr>
      <w:r w:rsidRPr="008400F6">
        <w:rPr>
          <w:rFonts w:ascii="Times New Roman" w:eastAsia="Times New Roman" w:hAnsi="Times New Roman" w:cs="Times New Roman"/>
          <w:w w:val="101"/>
          <w:kern w:val="1"/>
          <w:sz w:val="28"/>
          <w:szCs w:val="28"/>
          <w:lang w:eastAsia="ar-SA"/>
        </w:rPr>
        <w:t>совершенствовать</w:t>
      </w:r>
      <w:r w:rsidRPr="008400F6">
        <w:rPr>
          <w:rFonts w:ascii="Times New Roman" w:eastAsia="Calibri" w:hAnsi="Times New Roman" w:cs="Times New Roman"/>
          <w:sz w:val="28"/>
          <w:szCs w:val="28"/>
        </w:rPr>
        <w:t xml:space="preserve"> умения целенаправленно действовать пишущим предметом по словесной инструкции и по образцу в конкретной ситуации, </w:t>
      </w:r>
    </w:p>
    <w:p w:rsidR="00F4429B" w:rsidRPr="008400F6" w:rsidRDefault="00F4429B" w:rsidP="008400F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6" w:right="-143" w:hanging="426"/>
        <w:contextualSpacing/>
        <w:jc w:val="both"/>
        <w:rPr>
          <w:rFonts w:ascii="Times New Roman" w:eastAsia="Times New Roman" w:hAnsi="Times New Roman" w:cs="Times New Roman"/>
          <w:b/>
          <w:w w:val="101"/>
          <w:kern w:val="1"/>
          <w:sz w:val="28"/>
          <w:szCs w:val="28"/>
          <w:lang w:eastAsia="ar-SA"/>
        </w:rPr>
      </w:pPr>
      <w:r w:rsidRPr="008400F6">
        <w:rPr>
          <w:rFonts w:ascii="Times New Roman" w:eastAsia="Calibri" w:hAnsi="Times New Roman" w:cs="Times New Roman"/>
          <w:sz w:val="28"/>
          <w:szCs w:val="28"/>
        </w:rPr>
        <w:t>совершенствовать элементарные графо моторные умения,</w:t>
      </w:r>
    </w:p>
    <w:p w:rsidR="00F4429B" w:rsidRPr="008400F6" w:rsidRDefault="00F4429B" w:rsidP="008400F6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6" w:right="-143" w:hanging="426"/>
        <w:contextualSpacing/>
        <w:jc w:val="both"/>
        <w:rPr>
          <w:rFonts w:ascii="Times New Roman" w:eastAsia="Times New Roman" w:hAnsi="Times New Roman" w:cs="Times New Roman"/>
          <w:b/>
          <w:w w:val="101"/>
          <w:kern w:val="1"/>
          <w:sz w:val="28"/>
          <w:szCs w:val="28"/>
          <w:lang w:eastAsia="ar-SA"/>
        </w:rPr>
      </w:pPr>
      <w:r w:rsidRPr="008400F6">
        <w:rPr>
          <w:rFonts w:ascii="Times New Roman" w:eastAsia="Calibri" w:hAnsi="Times New Roman" w:cs="Times New Roman"/>
          <w:sz w:val="28"/>
          <w:szCs w:val="28"/>
        </w:rPr>
        <w:t>расширять возможности слухового внимания и слухового восприятия при создании разнообразных ситуаций коммуникации,</w:t>
      </w:r>
    </w:p>
    <w:p w:rsidR="00F4429B" w:rsidRPr="008400F6" w:rsidRDefault="00F4429B" w:rsidP="008400F6">
      <w:pPr>
        <w:tabs>
          <w:tab w:val="left" w:pos="426"/>
        </w:tabs>
        <w:spacing w:after="0" w:line="240" w:lineRule="auto"/>
        <w:ind w:left="426" w:right="-143" w:hanging="426"/>
        <w:contextualSpacing/>
        <w:jc w:val="both"/>
        <w:rPr>
          <w:rFonts w:ascii="Times New Roman" w:eastAsia="Times New Roman" w:hAnsi="Times New Roman" w:cs="Times New Roman"/>
          <w:w w:val="101"/>
          <w:kern w:val="1"/>
          <w:sz w:val="28"/>
          <w:szCs w:val="28"/>
          <w:lang w:eastAsia="ar-SA"/>
        </w:rPr>
      </w:pPr>
      <w:r w:rsidRPr="008400F6">
        <w:rPr>
          <w:rFonts w:ascii="Times New Roman" w:eastAsia="Times New Roman" w:hAnsi="Times New Roman" w:cs="Times New Roman"/>
          <w:w w:val="101"/>
          <w:kern w:val="1"/>
          <w:sz w:val="28"/>
          <w:szCs w:val="28"/>
          <w:lang w:eastAsia="ar-SA"/>
        </w:rPr>
        <w:t xml:space="preserve"> -  закреплять интерес и проявлять потребность к прослушиванию коротких текстов, читаемых взрослым, соотносить их с иллюстрациями.</w:t>
      </w:r>
    </w:p>
    <w:p w:rsidR="00D32DC3" w:rsidRPr="00162709" w:rsidRDefault="00D32DC3" w:rsidP="0016270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E3D2B" w:rsidRPr="00162709" w:rsidRDefault="008E3D2B" w:rsidP="001627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4469" w:rsidRPr="00162709" w:rsidRDefault="00764469" w:rsidP="001627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4469" w:rsidRPr="00162709" w:rsidRDefault="00764469" w:rsidP="001627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C6291" w:rsidRPr="00D32DC3" w:rsidRDefault="003C6291" w:rsidP="008247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3C6291" w:rsidRPr="00D32DC3" w:rsidSect="008247E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54" w:rsidRDefault="00E67954" w:rsidP="008400F6">
      <w:pPr>
        <w:spacing w:after="0" w:line="240" w:lineRule="auto"/>
      </w:pPr>
      <w:r>
        <w:separator/>
      </w:r>
    </w:p>
  </w:endnote>
  <w:endnote w:type="continuationSeparator" w:id="0">
    <w:p w:rsidR="00E67954" w:rsidRDefault="00E67954" w:rsidP="0084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54" w:rsidRDefault="00E67954" w:rsidP="008400F6">
      <w:pPr>
        <w:spacing w:after="0" w:line="240" w:lineRule="auto"/>
      </w:pPr>
      <w:r>
        <w:separator/>
      </w:r>
    </w:p>
  </w:footnote>
  <w:footnote w:type="continuationSeparator" w:id="0">
    <w:p w:rsidR="00E67954" w:rsidRDefault="00E67954" w:rsidP="008400F6">
      <w:pPr>
        <w:spacing w:after="0" w:line="240" w:lineRule="auto"/>
      </w:pPr>
      <w:r>
        <w:continuationSeparator/>
      </w:r>
    </w:p>
  </w:footnote>
  <w:footnote w:id="1">
    <w:p w:rsidR="00BA5988" w:rsidRPr="009D57BE" w:rsidRDefault="00BA5988" w:rsidP="008400F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9D57BE">
        <w:rPr>
          <w:rFonts w:ascii="Times New Roman" w:hAnsi="Times New Roman"/>
          <w:i/>
          <w:sz w:val="24"/>
          <w:szCs w:val="24"/>
        </w:rPr>
        <w:t>Обучающиеся с умеренной умственной отсталостью (1 группа)</w:t>
      </w:r>
      <w:r w:rsidRPr="009D57BE">
        <w:rPr>
          <w:rFonts w:ascii="Times New Roman" w:hAnsi="Times New Roman"/>
          <w:sz w:val="24"/>
          <w:szCs w:val="24"/>
        </w:rPr>
        <w:t xml:space="preserve"> </w:t>
      </w:r>
      <w:r w:rsidRPr="009D57BE">
        <w:rPr>
          <w:rFonts w:ascii="Times New Roman" w:hAnsi="Times New Roman"/>
          <w:i/>
          <w:sz w:val="24"/>
          <w:szCs w:val="24"/>
        </w:rPr>
        <w:t>проявляют</w:t>
      </w:r>
      <w:r w:rsidRPr="009D57BE">
        <w:rPr>
          <w:rFonts w:ascii="Times New Roman" w:hAnsi="Times New Roman"/>
          <w:sz w:val="24"/>
          <w:szCs w:val="24"/>
        </w:rPr>
        <w:t xml:space="preserve"> устойчивую готовность к продуктивному взаимодействию со знакомым взрослым, в новой ситуации могут проявлять непродолжительный интерес к новой ситуации взаимодействия, при этом более длительно поддерживать формальное общение со взрослым или сверстником, активно демонстрировать освоенные коммуникативные умения (невербальные и вербальные). В учебной деятельности наблюдается положительная динамика в использовании пишущих предметов: правильное удержание, учет свойств и необходимых технических характеристик; возможность выполнения простых заданий по показу и образцу; в увеличивающейся работоспособности и сосредоточенности на задании, появлении умения соотносить иллюстрации со знакомым текстом.</w:t>
      </w:r>
    </w:p>
    <w:p w:rsidR="00BA5988" w:rsidRPr="008A7098" w:rsidRDefault="00BA5988" w:rsidP="008400F6">
      <w:pPr>
        <w:spacing w:after="0" w:line="36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D57BE"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</w:rPr>
        <w:t>гут соотнести гласные звуки (</w:t>
      </w:r>
      <w:proofErr w:type="gramStart"/>
      <w:r>
        <w:rPr>
          <w:rFonts w:ascii="Times New Roman" w:hAnsi="Times New Roman"/>
          <w:sz w:val="24"/>
          <w:szCs w:val="24"/>
        </w:rPr>
        <w:t>А,У</w:t>
      </w:r>
      <w:proofErr w:type="gramEnd"/>
      <w:r w:rsidRPr="009D57BE">
        <w:rPr>
          <w:rFonts w:ascii="Times New Roman" w:hAnsi="Times New Roman"/>
          <w:sz w:val="24"/>
          <w:szCs w:val="24"/>
        </w:rPr>
        <w:t>) и соотнести их с графическим изображением.</w:t>
      </w:r>
    </w:p>
  </w:footnote>
  <w:footnote w:id="2">
    <w:p w:rsidR="00BA5988" w:rsidRPr="00AE49A5" w:rsidRDefault="00BA5988" w:rsidP="008400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9D57BE">
        <w:rPr>
          <w:rFonts w:ascii="Times New Roman" w:hAnsi="Times New Roman"/>
          <w:i/>
          <w:sz w:val="24"/>
          <w:szCs w:val="24"/>
        </w:rPr>
        <w:t>Обучающиеся с тяжелой умственной отсталостью и некоторые дети с множественными нарушениями в развитии (2 группа</w:t>
      </w:r>
      <w:r w:rsidRPr="009D57BE">
        <w:rPr>
          <w:rFonts w:ascii="Times New Roman" w:hAnsi="Times New Roman"/>
          <w:sz w:val="24"/>
          <w:szCs w:val="24"/>
        </w:rPr>
        <w:t>): проявляют</w:t>
      </w:r>
      <w:r w:rsidRPr="009D57BE">
        <w:rPr>
          <w:rFonts w:ascii="Times New Roman" w:hAnsi="Times New Roman"/>
          <w:i/>
          <w:sz w:val="24"/>
          <w:szCs w:val="24"/>
        </w:rPr>
        <w:t xml:space="preserve"> </w:t>
      </w:r>
      <w:r w:rsidRPr="009D57BE">
        <w:rPr>
          <w:rFonts w:ascii="Times New Roman" w:hAnsi="Times New Roman"/>
          <w:sz w:val="24"/>
          <w:szCs w:val="24"/>
        </w:rPr>
        <w:t>интерес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7BE">
        <w:rPr>
          <w:rFonts w:ascii="Times New Roman" w:hAnsi="Times New Roman"/>
          <w:sz w:val="24"/>
          <w:szCs w:val="24"/>
        </w:rPr>
        <w:t>к взаимодействию со знакомым сверстником,</w:t>
      </w:r>
      <w:r w:rsidRPr="009D57BE">
        <w:rPr>
          <w:rFonts w:ascii="Times New Roman" w:hAnsi="Times New Roman"/>
          <w:i/>
          <w:sz w:val="24"/>
          <w:szCs w:val="24"/>
        </w:rPr>
        <w:t xml:space="preserve"> могут </w:t>
      </w:r>
      <w:r w:rsidRPr="009D57BE">
        <w:rPr>
          <w:rFonts w:ascii="Times New Roman" w:hAnsi="Times New Roman"/>
          <w:sz w:val="24"/>
          <w:szCs w:val="24"/>
        </w:rPr>
        <w:t>применять доступные невербальные средства коммуникации в житейской ситуации близкой к личному опыту, могут устанавливать и поддерживать некоторое время зрительный контакт «глаза в глаза» с собеседником, в ряде случаев фиксировать и прослеживать за его действиями в знакомой ситуации.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D57BE">
        <w:rPr>
          <w:rFonts w:ascii="Times New Roman" w:hAnsi="Times New Roman"/>
          <w:sz w:val="24"/>
          <w:szCs w:val="24"/>
        </w:rPr>
        <w:t>В учебной деятельности наблюдается использование доступных средств коммуникации (включая альтернативные), направленные на сверстника в ситуациях общения (протягивает руку для приветствия и т.д.); проявляет интерес к пальчиковым играм и к элементарным графическим заданиям.</w:t>
      </w:r>
    </w:p>
    <w:p w:rsidR="00BA5988" w:rsidRDefault="00BA5988" w:rsidP="008400F6">
      <w:pPr>
        <w:pStyle w:val="11"/>
      </w:pPr>
    </w:p>
  </w:footnote>
  <w:footnote w:id="3">
    <w:p w:rsidR="00BA5988" w:rsidRPr="009D57BE" w:rsidRDefault="00BA5988" w:rsidP="008400F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9D57BE">
        <w:rPr>
          <w:rFonts w:ascii="Times New Roman" w:hAnsi="Times New Roman"/>
          <w:i/>
          <w:sz w:val="24"/>
          <w:szCs w:val="24"/>
        </w:rPr>
        <w:t>Обучающиеся с глубокой умственной отсталостью и большинство детей с множественными нарушениями</w:t>
      </w:r>
      <w:r w:rsidRPr="009D57BE">
        <w:rPr>
          <w:rFonts w:ascii="Times New Roman" w:hAnsi="Times New Roman"/>
          <w:sz w:val="24"/>
          <w:szCs w:val="24"/>
        </w:rPr>
        <w:t xml:space="preserve"> в развитии (3 группа)</w:t>
      </w:r>
      <w:r>
        <w:rPr>
          <w:rFonts w:ascii="Times New Roman" w:hAnsi="Times New Roman"/>
          <w:sz w:val="24"/>
          <w:szCs w:val="24"/>
        </w:rPr>
        <w:t xml:space="preserve"> – дети, у которых наблюдают</w:t>
      </w:r>
      <w:r w:rsidRPr="009D57BE">
        <w:rPr>
          <w:rFonts w:ascii="Times New Roman" w:hAnsi="Times New Roman"/>
          <w:sz w:val="24"/>
          <w:szCs w:val="24"/>
        </w:rPr>
        <w:t xml:space="preserve"> отклик в доступной форме (голосом, мимикой, поворотом головы или телом) на обращенную речь знакомого взрослого в конкретной ситуации взаимодействия, а также реакции ожидания начала игрового или делового взаимодействия со знакомым взрослым. В учебной деятельности отмечается увеличившаяся сенсомоторная активность в разных проявлениях (эмоциональных и двигательных) в ответ на альтернативные и вербальные средства коммуникации, на ситуацию с пальчиковыми играми. </w:t>
      </w:r>
    </w:p>
    <w:p w:rsidR="00BA5988" w:rsidRPr="009D57BE" w:rsidRDefault="00BA5988" w:rsidP="008400F6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D57BE">
        <w:rPr>
          <w:rFonts w:ascii="Times New Roman" w:hAnsi="Times New Roman"/>
          <w:sz w:val="24"/>
          <w:szCs w:val="24"/>
        </w:rPr>
        <w:t xml:space="preserve">Эта группа детей в коммуникации остается «привязанной» к знакомому взрослому и включается доступным способом во взаимодействие только при использовании специальных игровых методов и приемов. </w:t>
      </w:r>
    </w:p>
    <w:p w:rsidR="00BA5988" w:rsidRDefault="00BA5988" w:rsidP="008400F6">
      <w:pPr>
        <w:pStyle w:val="11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2" w:hanging="236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048" w:hanging="236"/>
      </w:pPr>
    </w:lvl>
    <w:lvl w:ilvl="2">
      <w:numFmt w:val="bullet"/>
      <w:lvlText w:val="•"/>
      <w:lvlJc w:val="left"/>
      <w:pPr>
        <w:ind w:left="1994" w:hanging="236"/>
      </w:pPr>
    </w:lvl>
    <w:lvl w:ilvl="3">
      <w:numFmt w:val="bullet"/>
      <w:lvlText w:val="•"/>
      <w:lvlJc w:val="left"/>
      <w:pPr>
        <w:ind w:left="2941" w:hanging="236"/>
      </w:pPr>
    </w:lvl>
    <w:lvl w:ilvl="4">
      <w:numFmt w:val="bullet"/>
      <w:lvlText w:val="•"/>
      <w:lvlJc w:val="left"/>
      <w:pPr>
        <w:ind w:left="3887" w:hanging="236"/>
      </w:pPr>
    </w:lvl>
    <w:lvl w:ilvl="5">
      <w:numFmt w:val="bullet"/>
      <w:lvlText w:val="•"/>
      <w:lvlJc w:val="left"/>
      <w:pPr>
        <w:ind w:left="4834" w:hanging="236"/>
      </w:pPr>
    </w:lvl>
    <w:lvl w:ilvl="6">
      <w:numFmt w:val="bullet"/>
      <w:lvlText w:val="•"/>
      <w:lvlJc w:val="left"/>
      <w:pPr>
        <w:ind w:left="5780" w:hanging="236"/>
      </w:pPr>
    </w:lvl>
    <w:lvl w:ilvl="7">
      <w:numFmt w:val="bullet"/>
      <w:lvlText w:val="•"/>
      <w:lvlJc w:val="left"/>
      <w:pPr>
        <w:ind w:left="6727" w:hanging="236"/>
      </w:pPr>
    </w:lvl>
    <w:lvl w:ilvl="8">
      <w:numFmt w:val="bullet"/>
      <w:lvlText w:val="•"/>
      <w:lvlJc w:val="left"/>
      <w:pPr>
        <w:ind w:left="7673" w:hanging="236"/>
      </w:pPr>
    </w:lvl>
  </w:abstractNum>
  <w:abstractNum w:abstractNumId="1" w15:restartNumberingAfterBreak="0">
    <w:nsid w:val="04EC750F"/>
    <w:multiLevelType w:val="hybridMultilevel"/>
    <w:tmpl w:val="E58242E2"/>
    <w:lvl w:ilvl="0" w:tplc="6868CE04">
      <w:start w:val="3"/>
      <w:numFmt w:val="decimal"/>
      <w:lvlText w:val="%1"/>
      <w:lvlJc w:val="left"/>
      <w:pPr>
        <w:ind w:left="1367" w:hanging="720"/>
      </w:pPr>
      <w:rPr>
        <w:rFonts w:hint="default"/>
      </w:rPr>
    </w:lvl>
    <w:lvl w:ilvl="1" w:tplc="02A0FE66">
      <w:numFmt w:val="none"/>
      <w:lvlText w:val=""/>
      <w:lvlJc w:val="left"/>
      <w:pPr>
        <w:tabs>
          <w:tab w:val="num" w:pos="360"/>
        </w:tabs>
      </w:pPr>
    </w:lvl>
    <w:lvl w:ilvl="2" w:tplc="2EC8FEFA">
      <w:numFmt w:val="none"/>
      <w:lvlText w:val=""/>
      <w:lvlJc w:val="left"/>
      <w:pPr>
        <w:tabs>
          <w:tab w:val="num" w:pos="360"/>
        </w:tabs>
      </w:pPr>
    </w:lvl>
    <w:lvl w:ilvl="3" w:tplc="5B6233D0">
      <w:numFmt w:val="bullet"/>
      <w:lvlText w:val="•"/>
      <w:lvlJc w:val="left"/>
      <w:pPr>
        <w:ind w:left="4043" w:hanging="720"/>
      </w:pPr>
      <w:rPr>
        <w:rFonts w:hint="default"/>
      </w:rPr>
    </w:lvl>
    <w:lvl w:ilvl="4" w:tplc="11BCBD54">
      <w:numFmt w:val="bullet"/>
      <w:lvlText w:val="•"/>
      <w:lvlJc w:val="left"/>
      <w:pPr>
        <w:ind w:left="4938" w:hanging="720"/>
      </w:pPr>
      <w:rPr>
        <w:rFonts w:hint="default"/>
      </w:rPr>
    </w:lvl>
    <w:lvl w:ilvl="5" w:tplc="CD9EE342">
      <w:numFmt w:val="bullet"/>
      <w:lvlText w:val="•"/>
      <w:lvlJc w:val="left"/>
      <w:pPr>
        <w:ind w:left="5833" w:hanging="720"/>
      </w:pPr>
      <w:rPr>
        <w:rFonts w:hint="default"/>
      </w:rPr>
    </w:lvl>
    <w:lvl w:ilvl="6" w:tplc="1EA04EA6">
      <w:numFmt w:val="bullet"/>
      <w:lvlText w:val="•"/>
      <w:lvlJc w:val="left"/>
      <w:pPr>
        <w:ind w:left="6727" w:hanging="720"/>
      </w:pPr>
      <w:rPr>
        <w:rFonts w:hint="default"/>
      </w:rPr>
    </w:lvl>
    <w:lvl w:ilvl="7" w:tplc="8A0455F0">
      <w:numFmt w:val="bullet"/>
      <w:lvlText w:val="•"/>
      <w:lvlJc w:val="left"/>
      <w:pPr>
        <w:ind w:left="7622" w:hanging="720"/>
      </w:pPr>
      <w:rPr>
        <w:rFonts w:hint="default"/>
      </w:rPr>
    </w:lvl>
    <w:lvl w:ilvl="8" w:tplc="57BC4232">
      <w:numFmt w:val="bullet"/>
      <w:lvlText w:val="•"/>
      <w:lvlJc w:val="left"/>
      <w:pPr>
        <w:ind w:left="8517" w:hanging="720"/>
      </w:pPr>
      <w:rPr>
        <w:rFonts w:hint="default"/>
      </w:rPr>
    </w:lvl>
  </w:abstractNum>
  <w:abstractNum w:abstractNumId="2" w15:restartNumberingAfterBreak="0">
    <w:nsid w:val="10135388"/>
    <w:multiLevelType w:val="hybridMultilevel"/>
    <w:tmpl w:val="6CDEEE38"/>
    <w:lvl w:ilvl="0" w:tplc="9FF611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521DBB"/>
    <w:multiLevelType w:val="hybridMultilevel"/>
    <w:tmpl w:val="8A30CD88"/>
    <w:lvl w:ilvl="0" w:tplc="2FE4A4EE">
      <w:start w:val="1"/>
      <w:numFmt w:val="bullet"/>
      <w:lvlText w:val="-"/>
      <w:lvlJc w:val="left"/>
      <w:pPr>
        <w:ind w:left="1429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C9605C"/>
    <w:multiLevelType w:val="hybridMultilevel"/>
    <w:tmpl w:val="C1485734"/>
    <w:lvl w:ilvl="0" w:tplc="42900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71DFE"/>
    <w:multiLevelType w:val="hybridMultilevel"/>
    <w:tmpl w:val="A8C4F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67B02"/>
    <w:multiLevelType w:val="hybridMultilevel"/>
    <w:tmpl w:val="BE5A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B744B"/>
    <w:multiLevelType w:val="hybridMultilevel"/>
    <w:tmpl w:val="C80064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5E7A78"/>
    <w:multiLevelType w:val="hybridMultilevel"/>
    <w:tmpl w:val="5DDA0854"/>
    <w:lvl w:ilvl="0" w:tplc="9FF61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A6900"/>
    <w:multiLevelType w:val="hybridMultilevel"/>
    <w:tmpl w:val="C1B83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22E38"/>
    <w:multiLevelType w:val="hybridMultilevel"/>
    <w:tmpl w:val="46BCE5D0"/>
    <w:lvl w:ilvl="0" w:tplc="2AB6F0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761E1C"/>
    <w:multiLevelType w:val="hybridMultilevel"/>
    <w:tmpl w:val="7250CD9A"/>
    <w:lvl w:ilvl="0" w:tplc="71DA19EA">
      <w:start w:val="3"/>
      <w:numFmt w:val="decimal"/>
      <w:lvlText w:val="%1."/>
      <w:lvlJc w:val="left"/>
      <w:pPr>
        <w:ind w:left="692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F3C5A"/>
    <w:multiLevelType w:val="hybridMultilevel"/>
    <w:tmpl w:val="A35693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B86247"/>
    <w:multiLevelType w:val="hybridMultilevel"/>
    <w:tmpl w:val="31585E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16A97"/>
    <w:multiLevelType w:val="hybridMultilevel"/>
    <w:tmpl w:val="F494646C"/>
    <w:lvl w:ilvl="0" w:tplc="BE08EE4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DF100E"/>
    <w:multiLevelType w:val="hybridMultilevel"/>
    <w:tmpl w:val="F00C91A6"/>
    <w:lvl w:ilvl="0" w:tplc="B23ADF6C">
      <w:start w:val="8"/>
      <w:numFmt w:val="bullet"/>
      <w:lvlText w:val="-"/>
      <w:lvlJc w:val="left"/>
      <w:pPr>
        <w:ind w:left="1547" w:hanging="9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6" w15:restartNumberingAfterBreak="0">
    <w:nsid w:val="764E51E0"/>
    <w:multiLevelType w:val="hybridMultilevel"/>
    <w:tmpl w:val="C6880D88"/>
    <w:lvl w:ilvl="0" w:tplc="80FCCD7C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EC1D46"/>
    <w:multiLevelType w:val="hybridMultilevel"/>
    <w:tmpl w:val="84202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13"/>
  </w:num>
  <w:num w:numId="8">
    <w:abstractNumId w:val="17"/>
  </w:num>
  <w:num w:numId="9">
    <w:abstractNumId w:val="0"/>
  </w:num>
  <w:num w:numId="10">
    <w:abstractNumId w:val="11"/>
  </w:num>
  <w:num w:numId="11">
    <w:abstractNumId w:val="2"/>
  </w:num>
  <w:num w:numId="12">
    <w:abstractNumId w:val="8"/>
  </w:num>
  <w:num w:numId="13">
    <w:abstractNumId w:val="15"/>
  </w:num>
  <w:num w:numId="14">
    <w:abstractNumId w:val="4"/>
  </w:num>
  <w:num w:numId="15">
    <w:abstractNumId w:val="3"/>
  </w:num>
  <w:num w:numId="16">
    <w:abstractNumId w:val="6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C3"/>
    <w:rsid w:val="0000357C"/>
    <w:rsid w:val="0001235B"/>
    <w:rsid w:val="00031C61"/>
    <w:rsid w:val="000471D7"/>
    <w:rsid w:val="00053B0A"/>
    <w:rsid w:val="00056AFB"/>
    <w:rsid w:val="000640B3"/>
    <w:rsid w:val="00072E9E"/>
    <w:rsid w:val="0009776F"/>
    <w:rsid w:val="000A3FBB"/>
    <w:rsid w:val="000A79FE"/>
    <w:rsid w:val="000D1C3F"/>
    <w:rsid w:val="001473FC"/>
    <w:rsid w:val="00157651"/>
    <w:rsid w:val="00162709"/>
    <w:rsid w:val="001A2CA6"/>
    <w:rsid w:val="001E136D"/>
    <w:rsid w:val="001F6FB0"/>
    <w:rsid w:val="002218B2"/>
    <w:rsid w:val="00227E31"/>
    <w:rsid w:val="00234649"/>
    <w:rsid w:val="00255163"/>
    <w:rsid w:val="00290237"/>
    <w:rsid w:val="002A0CB6"/>
    <w:rsid w:val="002E064E"/>
    <w:rsid w:val="002E08D1"/>
    <w:rsid w:val="002E1359"/>
    <w:rsid w:val="00330190"/>
    <w:rsid w:val="00365272"/>
    <w:rsid w:val="003667E4"/>
    <w:rsid w:val="003B1CE1"/>
    <w:rsid w:val="003C6291"/>
    <w:rsid w:val="003D1C4F"/>
    <w:rsid w:val="003E3542"/>
    <w:rsid w:val="003F06A7"/>
    <w:rsid w:val="004049CC"/>
    <w:rsid w:val="004140E1"/>
    <w:rsid w:val="004B041F"/>
    <w:rsid w:val="004B2A00"/>
    <w:rsid w:val="004E33AD"/>
    <w:rsid w:val="004F414A"/>
    <w:rsid w:val="00505662"/>
    <w:rsid w:val="00546E86"/>
    <w:rsid w:val="00547516"/>
    <w:rsid w:val="005605AF"/>
    <w:rsid w:val="0056360F"/>
    <w:rsid w:val="005B1210"/>
    <w:rsid w:val="005C2B80"/>
    <w:rsid w:val="0061158E"/>
    <w:rsid w:val="006625AC"/>
    <w:rsid w:val="006652CE"/>
    <w:rsid w:val="006A3ECE"/>
    <w:rsid w:val="006E06C6"/>
    <w:rsid w:val="006E3843"/>
    <w:rsid w:val="006E4308"/>
    <w:rsid w:val="006E7C63"/>
    <w:rsid w:val="006F6966"/>
    <w:rsid w:val="007420EA"/>
    <w:rsid w:val="007471CC"/>
    <w:rsid w:val="00764469"/>
    <w:rsid w:val="007D46AD"/>
    <w:rsid w:val="007D5068"/>
    <w:rsid w:val="007F6B3D"/>
    <w:rsid w:val="007F79F1"/>
    <w:rsid w:val="008247E6"/>
    <w:rsid w:val="008400F6"/>
    <w:rsid w:val="00857C74"/>
    <w:rsid w:val="00870A15"/>
    <w:rsid w:val="00881FB0"/>
    <w:rsid w:val="008A577C"/>
    <w:rsid w:val="008E039B"/>
    <w:rsid w:val="008E3D2B"/>
    <w:rsid w:val="008F781D"/>
    <w:rsid w:val="00906298"/>
    <w:rsid w:val="0098762F"/>
    <w:rsid w:val="00A40233"/>
    <w:rsid w:val="00A80E45"/>
    <w:rsid w:val="00AD3FD8"/>
    <w:rsid w:val="00AD5F5A"/>
    <w:rsid w:val="00B01046"/>
    <w:rsid w:val="00B45924"/>
    <w:rsid w:val="00B85A80"/>
    <w:rsid w:val="00B8744C"/>
    <w:rsid w:val="00BA5988"/>
    <w:rsid w:val="00BD79E7"/>
    <w:rsid w:val="00BE78A5"/>
    <w:rsid w:val="00BF3EB9"/>
    <w:rsid w:val="00C02F0C"/>
    <w:rsid w:val="00C94222"/>
    <w:rsid w:val="00CA6829"/>
    <w:rsid w:val="00CB74EC"/>
    <w:rsid w:val="00CD0BD2"/>
    <w:rsid w:val="00D25C06"/>
    <w:rsid w:val="00D32DC3"/>
    <w:rsid w:val="00D6424F"/>
    <w:rsid w:val="00DA6C83"/>
    <w:rsid w:val="00DC6AFA"/>
    <w:rsid w:val="00DF2944"/>
    <w:rsid w:val="00DF5466"/>
    <w:rsid w:val="00E005A6"/>
    <w:rsid w:val="00E04068"/>
    <w:rsid w:val="00E06889"/>
    <w:rsid w:val="00E6674B"/>
    <w:rsid w:val="00E67954"/>
    <w:rsid w:val="00EA15C6"/>
    <w:rsid w:val="00EB62DE"/>
    <w:rsid w:val="00F0159A"/>
    <w:rsid w:val="00F4429B"/>
    <w:rsid w:val="00FA2692"/>
    <w:rsid w:val="00FC7289"/>
    <w:rsid w:val="00FE6C65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11DE1D"/>
  <w15:docId w15:val="{11C3986E-ED09-4582-9F6D-3215A59E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DC3"/>
  </w:style>
  <w:style w:type="paragraph" w:styleId="1">
    <w:name w:val="heading 1"/>
    <w:basedOn w:val="a"/>
    <w:next w:val="a"/>
    <w:link w:val="10"/>
    <w:uiPriority w:val="9"/>
    <w:qFormat/>
    <w:rsid w:val="003C62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D32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32DC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4">
    <w:name w:val="Table Grid"/>
    <w:basedOn w:val="a1"/>
    <w:uiPriority w:val="59"/>
    <w:rsid w:val="003C6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C62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3C6291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3C62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3C629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62">
    <w:name w:val="Заголовок 62"/>
    <w:basedOn w:val="a"/>
    <w:uiPriority w:val="1"/>
    <w:qFormat/>
    <w:rsid w:val="003C6291"/>
    <w:pPr>
      <w:widowControl w:val="0"/>
      <w:spacing w:after="0" w:line="240" w:lineRule="auto"/>
      <w:ind w:left="100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8">
    <w:name w:val="Hyperlink"/>
    <w:basedOn w:val="a0"/>
    <w:uiPriority w:val="99"/>
    <w:unhideWhenUsed/>
    <w:rsid w:val="003C6291"/>
    <w:rPr>
      <w:color w:val="0000FF" w:themeColor="hyperlink"/>
      <w:u w:val="single"/>
    </w:rPr>
  </w:style>
  <w:style w:type="character" w:customStyle="1" w:styleId="a9">
    <w:name w:val="Текст выноски Знак"/>
    <w:basedOn w:val="a0"/>
    <w:link w:val="aa"/>
    <w:uiPriority w:val="99"/>
    <w:semiHidden/>
    <w:rsid w:val="003C6291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3C629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A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0"/>
    <w:uiPriority w:val="99"/>
    <w:unhideWhenUsed/>
    <w:rsid w:val="008400F6"/>
    <w:rPr>
      <w:vertAlign w:val="superscript"/>
    </w:rPr>
  </w:style>
  <w:style w:type="paragraph" w:customStyle="1" w:styleId="11">
    <w:name w:val="Текст сноски1"/>
    <w:basedOn w:val="a"/>
    <w:next w:val="ad"/>
    <w:link w:val="12"/>
    <w:uiPriority w:val="99"/>
    <w:unhideWhenUsed/>
    <w:rsid w:val="008400F6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11"/>
    <w:uiPriority w:val="99"/>
    <w:rsid w:val="008400F6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8400F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400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3CB68-76BD-48CB-8511-9014D183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Сорокина</dc:creator>
  <cp:keywords/>
  <dc:description/>
  <cp:lastModifiedBy>Карпова НА</cp:lastModifiedBy>
  <cp:revision>32</cp:revision>
  <dcterms:created xsi:type="dcterms:W3CDTF">2019-10-08T21:15:00Z</dcterms:created>
  <dcterms:modified xsi:type="dcterms:W3CDTF">2021-10-28T12:27:00Z</dcterms:modified>
</cp:coreProperties>
</file>