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DA" w:rsidRDefault="006170DA" w:rsidP="006170DA">
      <w:pPr>
        <w:pStyle w:val="a0"/>
      </w:pPr>
    </w:p>
    <w:p w:rsidR="006170DA" w:rsidRPr="006170DA" w:rsidRDefault="006170DA" w:rsidP="006170DA">
      <w:pPr>
        <w:pStyle w:val="a0"/>
        <w:jc w:val="center"/>
        <w:rPr>
          <w:sz w:val="32"/>
          <w:szCs w:val="32"/>
        </w:rPr>
      </w:pPr>
      <w:r w:rsidRPr="006170DA">
        <w:rPr>
          <w:sz w:val="32"/>
          <w:szCs w:val="32"/>
        </w:rPr>
        <w:t>ГОУ ЯО «Рыбинская школа-интернат №1»</w:t>
      </w:r>
    </w:p>
    <w:p w:rsidR="006170DA" w:rsidRDefault="006170DA" w:rsidP="0059190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170DA" w:rsidRDefault="006170DA" w:rsidP="0059190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170DA" w:rsidRDefault="006170DA" w:rsidP="0059190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6170DA" w:rsidRDefault="006170DA" w:rsidP="006170DA">
      <w:pPr>
        <w:pStyle w:val="a0"/>
      </w:pPr>
    </w:p>
    <w:p w:rsidR="006170DA" w:rsidRDefault="006170DA" w:rsidP="006170DA">
      <w:pPr>
        <w:pStyle w:val="a0"/>
      </w:pPr>
    </w:p>
    <w:p w:rsidR="006170DA" w:rsidRPr="006170DA" w:rsidRDefault="006170DA" w:rsidP="006170DA">
      <w:pPr>
        <w:pStyle w:val="a0"/>
      </w:pPr>
    </w:p>
    <w:p w:rsidR="006170DA" w:rsidRPr="006170DA" w:rsidRDefault="006170DA" w:rsidP="006170DA">
      <w:pPr>
        <w:pStyle w:val="1"/>
        <w:spacing w:before="0"/>
        <w:jc w:val="center"/>
        <w:rPr>
          <w:rFonts w:ascii="Times New Roman" w:hAnsi="Times New Roman" w:cs="Times New Roman"/>
          <w:sz w:val="52"/>
          <w:szCs w:val="52"/>
        </w:rPr>
      </w:pPr>
      <w:r w:rsidRPr="006170DA">
        <w:rPr>
          <w:rFonts w:ascii="Times New Roman" w:hAnsi="Times New Roman" w:cs="Times New Roman"/>
          <w:color w:val="000000"/>
          <w:sz w:val="52"/>
          <w:szCs w:val="52"/>
        </w:rPr>
        <w:t xml:space="preserve">Методические рекомендации: </w:t>
      </w:r>
      <w:r w:rsidRPr="006170DA">
        <w:rPr>
          <w:rFonts w:ascii="Times New Roman" w:hAnsi="Times New Roman" w:cs="Times New Roman"/>
          <w:color w:val="000000"/>
          <w:sz w:val="52"/>
          <w:szCs w:val="52"/>
        </w:rPr>
        <w:br/>
        <w:t xml:space="preserve">"Ошибки на письме, </w:t>
      </w:r>
      <w:r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6170DA">
        <w:rPr>
          <w:rFonts w:ascii="Times New Roman" w:hAnsi="Times New Roman" w:cs="Times New Roman"/>
          <w:color w:val="000000"/>
          <w:sz w:val="52"/>
          <w:szCs w:val="52"/>
        </w:rPr>
        <w:t xml:space="preserve">их причины и коррекция" </w:t>
      </w:r>
    </w:p>
    <w:p w:rsidR="006170DA" w:rsidRDefault="006170DA" w:rsidP="0059190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170DA" w:rsidRDefault="006170DA" w:rsidP="0059190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170DA" w:rsidRDefault="006170DA" w:rsidP="0059190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170DA" w:rsidRDefault="006170DA" w:rsidP="006170DA">
      <w:pPr>
        <w:pStyle w:val="a0"/>
      </w:pPr>
    </w:p>
    <w:p w:rsidR="006170DA" w:rsidRPr="006170DA" w:rsidRDefault="006170DA" w:rsidP="006170DA">
      <w:pPr>
        <w:pStyle w:val="a0"/>
      </w:pPr>
    </w:p>
    <w:p w:rsidR="006170DA" w:rsidRDefault="006170DA" w:rsidP="0059190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170DA" w:rsidRDefault="006170DA" w:rsidP="006170DA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Составила учитель-логопед Мичурина Ю.В. </w:t>
      </w:r>
    </w:p>
    <w:p w:rsidR="006170DA" w:rsidRDefault="006170DA" w:rsidP="0059190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170DA" w:rsidRDefault="006170DA" w:rsidP="0059190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170DA" w:rsidRDefault="006170DA" w:rsidP="0059190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170DA" w:rsidRDefault="006170DA" w:rsidP="0059190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170DA" w:rsidRDefault="006170DA" w:rsidP="006170DA">
      <w:pPr>
        <w:pStyle w:val="a0"/>
      </w:pPr>
    </w:p>
    <w:p w:rsidR="006170DA" w:rsidRDefault="006170DA" w:rsidP="006170DA">
      <w:pPr>
        <w:pStyle w:val="a0"/>
      </w:pPr>
    </w:p>
    <w:p w:rsidR="006170DA" w:rsidRDefault="006170DA" w:rsidP="006170DA">
      <w:pPr>
        <w:pStyle w:val="a0"/>
      </w:pPr>
    </w:p>
    <w:p w:rsidR="006170DA" w:rsidRDefault="006170DA" w:rsidP="006170DA">
      <w:pPr>
        <w:pStyle w:val="a0"/>
      </w:pPr>
    </w:p>
    <w:p w:rsidR="006170DA" w:rsidRDefault="006170DA" w:rsidP="006170DA">
      <w:pPr>
        <w:pStyle w:val="a0"/>
      </w:pPr>
    </w:p>
    <w:p w:rsidR="006170DA" w:rsidRDefault="006170DA" w:rsidP="006170DA">
      <w:pPr>
        <w:pStyle w:val="a0"/>
      </w:pPr>
    </w:p>
    <w:p w:rsidR="006170DA" w:rsidRDefault="006170DA" w:rsidP="006170DA">
      <w:pPr>
        <w:pStyle w:val="a0"/>
      </w:pPr>
    </w:p>
    <w:p w:rsidR="006170DA" w:rsidRDefault="006170DA" w:rsidP="006170DA">
      <w:pPr>
        <w:pStyle w:val="a0"/>
      </w:pPr>
    </w:p>
    <w:p w:rsidR="006170DA" w:rsidRDefault="006170DA" w:rsidP="006170DA">
      <w:pPr>
        <w:pStyle w:val="a0"/>
      </w:pPr>
    </w:p>
    <w:p w:rsidR="006170DA" w:rsidRDefault="006170DA" w:rsidP="006170DA">
      <w:pPr>
        <w:pStyle w:val="a0"/>
      </w:pPr>
    </w:p>
    <w:p w:rsidR="006170DA" w:rsidRDefault="006170DA" w:rsidP="006170DA">
      <w:pPr>
        <w:pStyle w:val="a0"/>
      </w:pPr>
    </w:p>
    <w:p w:rsidR="006170DA" w:rsidRPr="006170DA" w:rsidRDefault="006170DA" w:rsidP="00E00059">
      <w:pPr>
        <w:pStyle w:val="a0"/>
        <w:jc w:val="center"/>
        <w:rPr>
          <w:sz w:val="32"/>
          <w:szCs w:val="32"/>
        </w:rPr>
      </w:pPr>
      <w:r w:rsidRPr="006170DA">
        <w:rPr>
          <w:sz w:val="32"/>
          <w:szCs w:val="32"/>
        </w:rPr>
        <w:t>Рыбинск 20</w:t>
      </w:r>
      <w:r w:rsidR="00E00059">
        <w:rPr>
          <w:sz w:val="32"/>
          <w:szCs w:val="32"/>
        </w:rPr>
        <w:t>20</w:t>
      </w:r>
      <w:bookmarkStart w:id="0" w:name="_GoBack"/>
      <w:bookmarkEnd w:id="0"/>
      <w:r w:rsidRPr="006170DA">
        <w:rPr>
          <w:sz w:val="32"/>
          <w:szCs w:val="32"/>
        </w:rPr>
        <w:t xml:space="preserve"> год</w:t>
      </w:r>
    </w:p>
    <w:p w:rsidR="006170DA" w:rsidRDefault="006170DA" w:rsidP="0059190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9190C" w:rsidRPr="008578F8" w:rsidRDefault="0059190C" w:rsidP="0059190C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8578F8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Методические рекомендации: </w:t>
      </w:r>
      <w:r w:rsidR="008578F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578F8">
        <w:rPr>
          <w:rFonts w:ascii="Times New Roman" w:hAnsi="Times New Roman" w:cs="Times New Roman"/>
          <w:color w:val="000000"/>
          <w:sz w:val="32"/>
          <w:szCs w:val="32"/>
        </w:rPr>
        <w:t xml:space="preserve">"Ошибки на письме, их причины и коррекция" </w:t>
      </w:r>
    </w:p>
    <w:p w:rsidR="0059190C" w:rsidRPr="008578F8" w:rsidRDefault="00E00059" w:rsidP="0059190C">
      <w:pPr>
        <w:rPr>
          <w:b/>
          <w:bCs/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pict>
          <v:rect id="_x0000_s1026" style="width:467.75pt;height:1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9d9da1" stroked="f" strokecolor="gray">
            <v:fill color2="#62625e"/>
            <v:stroke color2="#7f7f7f" joinstyle="round"/>
            <w10:wrap type="none"/>
            <w10:anchorlock/>
          </v:rect>
        </w:pict>
      </w:r>
    </w:p>
    <w:tbl>
      <w:tblPr>
        <w:tblW w:w="0" w:type="auto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1"/>
        <w:gridCol w:w="4819"/>
      </w:tblGrid>
      <w:tr w:rsidR="0059190C" w:rsidRPr="008578F8" w:rsidTr="008578F8"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8578F8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pStyle w:val="a4"/>
              <w:spacing w:after="0"/>
              <w:jc w:val="center"/>
            </w:pPr>
            <w:r w:rsidRPr="008578F8">
              <w:rPr>
                <w:b/>
                <w:bCs/>
              </w:rPr>
              <w:t>Причины</w:t>
            </w:r>
          </w:p>
        </w:tc>
      </w:tr>
      <w:tr w:rsidR="0059190C" w:rsidRPr="008578F8" w:rsidTr="008578F8">
        <w:tc>
          <w:tcPr>
            <w:tcW w:w="5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Замена согласных букв, близких по акустическим или артикуляционным признакам, пропуск гласных букв (напр. “</w:t>
            </w:r>
            <w:proofErr w:type="spellStart"/>
            <w:r w:rsidRPr="008578F8">
              <w:t>зуки</w:t>
            </w:r>
            <w:proofErr w:type="spellEnd"/>
            <w:r w:rsidRPr="008578F8">
              <w:t>” вместо “жуки”, “</w:t>
            </w:r>
            <w:proofErr w:type="spellStart"/>
            <w:r w:rsidRPr="008578F8">
              <w:t>шапоги</w:t>
            </w:r>
            <w:proofErr w:type="spellEnd"/>
            <w:r w:rsidRPr="008578F8">
              <w:t>” вместо “сапоги”, “панка” вместо “банка”)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Недоразвитие </w:t>
            </w:r>
            <w:proofErr w:type="spellStart"/>
            <w:r w:rsidRPr="008578F8">
              <w:t>фанетико</w:t>
            </w:r>
            <w:proofErr w:type="spellEnd"/>
            <w:r w:rsidRPr="008578F8">
              <w:t>-фонематического анализа</w:t>
            </w:r>
          </w:p>
        </w:tc>
      </w:tr>
      <w:tr w:rsidR="0059190C" w:rsidRPr="008578F8" w:rsidTr="008578F8">
        <w:tc>
          <w:tcPr>
            <w:tcW w:w="5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процессов произвольного внимания</w:t>
            </w:r>
          </w:p>
        </w:tc>
      </w:tr>
      <w:tr w:rsidR="0059190C" w:rsidRPr="008578F8" w:rsidTr="008578F8">
        <w:tc>
          <w:tcPr>
            <w:tcW w:w="5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звукобуквенных ассоциаций</w:t>
            </w:r>
          </w:p>
        </w:tc>
      </w:tr>
      <w:tr w:rsidR="0059190C" w:rsidRPr="008578F8" w:rsidTr="008578F8">
        <w:tc>
          <w:tcPr>
            <w:tcW w:w="5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произношении</w:t>
            </w:r>
          </w:p>
        </w:tc>
      </w:tr>
      <w:tr w:rsidR="0059190C" w:rsidRPr="008578F8" w:rsidTr="008578F8">
        <w:tc>
          <w:tcPr>
            <w:tcW w:w="5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Пропуск гласных букв, слогов, </w:t>
            </w:r>
            <w:proofErr w:type="spellStart"/>
            <w:r w:rsidRPr="008578F8">
              <w:t>недописывание</w:t>
            </w:r>
            <w:proofErr w:type="spellEnd"/>
            <w:r w:rsidRPr="008578F8">
              <w:t xml:space="preserve"> слов и предложений (напр. “</w:t>
            </w:r>
            <w:proofErr w:type="spellStart"/>
            <w:r w:rsidRPr="008578F8">
              <w:t>трва</w:t>
            </w:r>
            <w:proofErr w:type="spellEnd"/>
            <w:r w:rsidRPr="008578F8">
              <w:t>” вместо “трава”, “</w:t>
            </w:r>
            <w:proofErr w:type="spellStart"/>
            <w:r w:rsidRPr="008578F8">
              <w:t>кродил</w:t>
            </w:r>
            <w:proofErr w:type="spellEnd"/>
            <w:r w:rsidRPr="008578F8">
              <w:t>” вместо “крокодил”)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звукобуквенного анализа</w:t>
            </w:r>
          </w:p>
        </w:tc>
      </w:tr>
      <w:tr w:rsidR="0059190C" w:rsidRPr="008578F8" w:rsidTr="008578F8">
        <w:tc>
          <w:tcPr>
            <w:tcW w:w="5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Неустойчивость внимания</w:t>
            </w:r>
          </w:p>
        </w:tc>
      </w:tr>
      <w:tr w:rsidR="0059190C" w:rsidRPr="008578F8" w:rsidTr="008578F8">
        <w:tc>
          <w:tcPr>
            <w:tcW w:w="5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Трудности с употреблением мягкого знака и правильным написанием мягких согласных (напр. “</w:t>
            </w:r>
            <w:proofErr w:type="spellStart"/>
            <w:r w:rsidRPr="008578F8">
              <w:t>васелки</w:t>
            </w:r>
            <w:proofErr w:type="spellEnd"/>
            <w:r w:rsidRPr="008578F8">
              <w:t>” вместо “</w:t>
            </w:r>
            <w:proofErr w:type="spellStart"/>
            <w:r w:rsidRPr="008578F8">
              <w:t>васельки</w:t>
            </w:r>
            <w:proofErr w:type="spellEnd"/>
            <w:r w:rsidRPr="008578F8">
              <w:t>”, “кон” вместо “конь”, “</w:t>
            </w:r>
            <w:proofErr w:type="spellStart"/>
            <w:r w:rsidRPr="008578F8">
              <w:t>смали</w:t>
            </w:r>
            <w:proofErr w:type="spellEnd"/>
            <w:r w:rsidRPr="008578F8">
              <w:t>” вместо “смяли”)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фонетико-фонематического анализа</w:t>
            </w:r>
          </w:p>
        </w:tc>
      </w:tr>
      <w:tr w:rsidR="0059190C" w:rsidRPr="008578F8" w:rsidTr="008578F8">
        <w:tc>
          <w:tcPr>
            <w:tcW w:w="5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 развито умение дифференцировать мышечные усилия</w:t>
            </w:r>
          </w:p>
        </w:tc>
      </w:tr>
      <w:tr w:rsidR="0059190C" w:rsidRPr="008578F8" w:rsidTr="008578F8">
        <w:tc>
          <w:tcPr>
            <w:tcW w:w="5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Неусвоены правила правописания</w:t>
            </w:r>
          </w:p>
        </w:tc>
      </w:tr>
      <w:tr w:rsidR="0059190C" w:rsidRPr="008578F8" w:rsidTr="008578F8">
        <w:tc>
          <w:tcPr>
            <w:tcW w:w="5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Ошибки на определении места звука в слове, на выделении звука из слова.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фонетико-фонематического анализа.</w:t>
            </w:r>
          </w:p>
        </w:tc>
      </w:tr>
      <w:tr w:rsidR="0059190C" w:rsidRPr="008578F8" w:rsidTr="008578F8">
        <w:tc>
          <w:tcPr>
            <w:tcW w:w="5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развития анализа пространственных отношений</w:t>
            </w:r>
          </w:p>
        </w:tc>
      </w:tr>
      <w:tr w:rsidR="0059190C" w:rsidRPr="008578F8" w:rsidTr="008578F8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Трудности при выделении слова из предложения, при определении количества названных слов.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вербального анализа.</w:t>
            </w:r>
          </w:p>
        </w:tc>
      </w:tr>
      <w:tr w:rsidR="0059190C" w:rsidRPr="008578F8" w:rsidTr="008578F8">
        <w:tc>
          <w:tcPr>
            <w:tcW w:w="5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Неразличие</w:t>
            </w:r>
            <w:proofErr w:type="spellEnd"/>
            <w:r w:rsidRPr="008578F8">
              <w:t xml:space="preserve"> звуков в слове, выделение только акустически сильных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Недоразвитие фонетико-фонематического анализа</w:t>
            </w:r>
          </w:p>
        </w:tc>
      </w:tr>
      <w:tr w:rsidR="0059190C" w:rsidRPr="008578F8" w:rsidTr="008578F8">
        <w:tc>
          <w:tcPr>
            <w:tcW w:w="5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Недостаточность звукового анализа </w:t>
            </w:r>
          </w:p>
        </w:tc>
      </w:tr>
      <w:tr w:rsidR="0059190C" w:rsidRPr="008578F8" w:rsidTr="008578F8">
        <w:tc>
          <w:tcPr>
            <w:tcW w:w="5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Затруднение при определении последовательности звуков в слове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звукового анализа</w:t>
            </w:r>
          </w:p>
        </w:tc>
      </w:tr>
      <w:tr w:rsidR="0059190C" w:rsidRPr="008578F8" w:rsidTr="008578F8">
        <w:tc>
          <w:tcPr>
            <w:tcW w:w="5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Слабое развитие слуховой памяти</w:t>
            </w:r>
          </w:p>
        </w:tc>
      </w:tr>
      <w:tr w:rsidR="0059190C" w:rsidRPr="008578F8" w:rsidTr="008578F8">
        <w:tc>
          <w:tcPr>
            <w:tcW w:w="5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Неразличение</w:t>
            </w:r>
            <w:proofErr w:type="spellEnd"/>
            <w:r w:rsidRPr="008578F8">
              <w:t xml:space="preserve"> при письме сходных по начертанию букв (б-в, н-п, м-л, ш-т, б-д и др.)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зрительного анализа</w:t>
            </w:r>
          </w:p>
        </w:tc>
      </w:tr>
      <w:tr w:rsidR="0059190C" w:rsidRPr="008578F8" w:rsidTr="008578F8">
        <w:tc>
          <w:tcPr>
            <w:tcW w:w="5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анализа пространственных отношений</w:t>
            </w:r>
          </w:p>
        </w:tc>
      </w:tr>
      <w:tr w:rsidR="0059190C" w:rsidRPr="008578F8" w:rsidTr="008578F8">
        <w:tc>
          <w:tcPr>
            <w:tcW w:w="5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Недоговаривание</w:t>
            </w:r>
            <w:proofErr w:type="spellEnd"/>
            <w:r w:rsidRPr="008578F8">
              <w:t>, добавление звуков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Недоразвитие фонетико-фонематического анализа</w:t>
            </w:r>
          </w:p>
        </w:tc>
      </w:tr>
      <w:tr w:rsidR="0059190C" w:rsidRPr="008578F8" w:rsidTr="008578F8">
        <w:tc>
          <w:tcPr>
            <w:tcW w:w="5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процессов звукового анализа</w:t>
            </w:r>
          </w:p>
        </w:tc>
      </w:tr>
      <w:tr w:rsidR="0059190C" w:rsidRPr="008578F8" w:rsidTr="008578F8">
        <w:tc>
          <w:tcPr>
            <w:tcW w:w="5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Недостатки в </w:t>
            </w:r>
            <w:proofErr w:type="spellStart"/>
            <w:r w:rsidRPr="008578F8">
              <w:t>артикулировании</w:t>
            </w:r>
            <w:proofErr w:type="spellEnd"/>
          </w:p>
        </w:tc>
      </w:tr>
    </w:tbl>
    <w:p w:rsidR="00A26EE6" w:rsidRPr="008578F8" w:rsidRDefault="00A26EE6" w:rsidP="0059190C">
      <w:pPr>
        <w:pStyle w:val="a4"/>
        <w:jc w:val="center"/>
        <w:rPr>
          <w:sz w:val="22"/>
          <w:szCs w:val="22"/>
          <w:lang w:val="en-US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4110"/>
      </w:tblGrid>
      <w:tr w:rsidR="0059190C" w:rsidRPr="008578F8" w:rsidTr="008578F8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8578F8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pStyle w:val="a4"/>
              <w:spacing w:after="0"/>
              <w:jc w:val="center"/>
            </w:pPr>
            <w:r w:rsidRPr="008578F8">
              <w:rPr>
                <w:b/>
                <w:bCs/>
              </w:rPr>
              <w:t>Психологические и другие причины</w:t>
            </w:r>
          </w:p>
        </w:tc>
      </w:tr>
      <w:tr w:rsidR="0059190C" w:rsidRPr="008578F8" w:rsidTr="008578F8">
        <w:tc>
          <w:tcPr>
            <w:tcW w:w="60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Добавление гласных букв, (напр. “</w:t>
            </w:r>
            <w:proofErr w:type="spellStart"/>
            <w:r w:rsidRPr="008578F8">
              <w:t>галака</w:t>
            </w:r>
            <w:proofErr w:type="spellEnd"/>
            <w:r w:rsidRPr="008578F8">
              <w:t>” вместо “галка”, “</w:t>
            </w:r>
            <w:proofErr w:type="spellStart"/>
            <w:r w:rsidRPr="008578F8">
              <w:t>тарава</w:t>
            </w:r>
            <w:proofErr w:type="spellEnd"/>
            <w:r w:rsidRPr="008578F8">
              <w:t>” вместо “трава”, “</w:t>
            </w:r>
            <w:proofErr w:type="spellStart"/>
            <w:r w:rsidRPr="008578F8">
              <w:t>клюкива</w:t>
            </w:r>
            <w:proofErr w:type="spellEnd"/>
            <w:r w:rsidRPr="008578F8">
              <w:t>” вместо “клюка”, “</w:t>
            </w:r>
            <w:proofErr w:type="spellStart"/>
            <w:r w:rsidRPr="008578F8">
              <w:t>кувашин</w:t>
            </w:r>
            <w:proofErr w:type="spellEnd"/>
            <w:r w:rsidRPr="008578F8">
              <w:t>” вместо “кувшин”)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звукобуквенного анализа</w:t>
            </w:r>
          </w:p>
        </w:tc>
      </w:tr>
      <w:tr w:rsidR="0059190C" w:rsidRPr="008578F8" w:rsidTr="008578F8"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Неустойчивость произвольного внимания</w:t>
            </w:r>
          </w:p>
        </w:tc>
      </w:tr>
      <w:tr w:rsidR="0059190C" w:rsidRPr="008578F8" w:rsidTr="008578F8">
        <w:tc>
          <w:tcPr>
            <w:tcW w:w="60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Перестановка букв и слогов в словах, (напр. “</w:t>
            </w:r>
            <w:proofErr w:type="spellStart"/>
            <w:r w:rsidRPr="008578F8">
              <w:t>звял</w:t>
            </w:r>
            <w:proofErr w:type="spellEnd"/>
            <w:r w:rsidRPr="008578F8">
              <w:t>” вместо “взял”, “</w:t>
            </w:r>
            <w:proofErr w:type="spellStart"/>
            <w:r w:rsidRPr="008578F8">
              <w:t>пеперисал</w:t>
            </w:r>
            <w:proofErr w:type="spellEnd"/>
            <w:r w:rsidRPr="008578F8">
              <w:t>” вместо “переписал”, “</w:t>
            </w:r>
            <w:proofErr w:type="spellStart"/>
            <w:r w:rsidRPr="008578F8">
              <w:t>уманя</w:t>
            </w:r>
            <w:proofErr w:type="spellEnd"/>
            <w:r w:rsidRPr="008578F8">
              <w:t>” вместо “умная”)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зрительного анализа</w:t>
            </w:r>
          </w:p>
        </w:tc>
      </w:tr>
      <w:tr w:rsidR="0059190C" w:rsidRPr="008578F8" w:rsidTr="008578F8"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звукобуквенного анализа</w:t>
            </w:r>
          </w:p>
        </w:tc>
      </w:tr>
      <w:tr w:rsidR="0059190C" w:rsidRPr="008578F8" w:rsidTr="008578F8"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Неустойчивость произвольного внимания</w:t>
            </w:r>
          </w:p>
        </w:tc>
      </w:tr>
      <w:tr w:rsidR="0059190C" w:rsidRPr="008578F8" w:rsidTr="008578F8">
        <w:tc>
          <w:tcPr>
            <w:tcW w:w="60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При письме сращивание и расщепление слов; слитное написание с предлогами; раздельное написание приставок; (напр. “</w:t>
            </w:r>
            <w:proofErr w:type="spellStart"/>
            <w:r w:rsidRPr="008578F8">
              <w:t>виситнастне</w:t>
            </w:r>
            <w:proofErr w:type="spellEnd"/>
            <w:r w:rsidRPr="008578F8">
              <w:t>”, “</w:t>
            </w:r>
            <w:proofErr w:type="spellStart"/>
            <w:r w:rsidRPr="008578F8">
              <w:t>подорожке</w:t>
            </w:r>
            <w:proofErr w:type="spellEnd"/>
            <w:r w:rsidRPr="008578F8">
              <w:t>”, “при летели”, “в зела” вместо “взяла”, “</w:t>
            </w:r>
            <w:proofErr w:type="spellStart"/>
            <w:r w:rsidRPr="008578F8">
              <w:t>жи</w:t>
            </w:r>
            <w:proofErr w:type="spellEnd"/>
            <w:r w:rsidRPr="008578F8">
              <w:t xml:space="preserve"> </w:t>
            </w:r>
            <w:proofErr w:type="spellStart"/>
            <w:r w:rsidRPr="008578F8">
              <w:t>вёт</w:t>
            </w:r>
            <w:proofErr w:type="spellEnd"/>
            <w:r w:rsidRPr="008578F8">
              <w:t>” вместо “живёт”, “</w:t>
            </w:r>
            <w:proofErr w:type="spellStart"/>
            <w:r w:rsidRPr="008578F8">
              <w:t>жвлсу</w:t>
            </w:r>
            <w:proofErr w:type="spellEnd"/>
            <w:r w:rsidRPr="008578F8">
              <w:t>” вместо “живёт в лесу”, “</w:t>
            </w:r>
            <w:proofErr w:type="spellStart"/>
            <w:r w:rsidRPr="008578F8">
              <w:t>послдаж</w:t>
            </w:r>
            <w:proofErr w:type="spellEnd"/>
            <w:r w:rsidRPr="008578F8">
              <w:t>” вместо “после дождя”)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вербального анализа</w:t>
            </w:r>
          </w:p>
        </w:tc>
      </w:tr>
      <w:tr w:rsidR="0059190C" w:rsidRPr="008578F8" w:rsidTr="008578F8"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процессов зрительного анализа и синтеза</w:t>
            </w:r>
          </w:p>
        </w:tc>
      </w:tr>
      <w:tr w:rsidR="0059190C" w:rsidRPr="008578F8" w:rsidTr="008578F8"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rPr>
                <w:rFonts w:eastAsia="Arial"/>
              </w:rPr>
            </w:pPr>
            <w:r w:rsidRPr="008578F8">
              <w:t>Недостаточность развития анализа пространственных отношений</w:t>
            </w:r>
          </w:p>
        </w:tc>
      </w:tr>
      <w:tr w:rsidR="0059190C" w:rsidRPr="008578F8" w:rsidTr="008578F8">
        <w:tc>
          <w:tcPr>
            <w:tcW w:w="60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rPr>
                <w:rFonts w:eastAsia="Arial"/>
              </w:rPr>
              <w:t>“</w:t>
            </w:r>
            <w:r w:rsidRPr="008578F8">
              <w:t>Зеркальное” написание букв, не узнавание букв в перевёрнутом виде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зрительного анализа</w:t>
            </w:r>
          </w:p>
        </w:tc>
      </w:tr>
      <w:tr w:rsidR="0059190C" w:rsidRPr="008578F8" w:rsidTr="008578F8"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развития анализа пространственных отношений</w:t>
            </w:r>
          </w:p>
        </w:tc>
      </w:tr>
      <w:tr w:rsidR="0059190C" w:rsidRPr="008578F8" w:rsidTr="008578F8"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Отсутствие прочной связи между зрительным и двигательным образами буквы</w:t>
            </w:r>
          </w:p>
        </w:tc>
      </w:tr>
      <w:tr w:rsidR="0059190C" w:rsidRPr="008578F8" w:rsidTr="008578F8">
        <w:tc>
          <w:tcPr>
            <w:tcW w:w="60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Замена букв по пространственному сходству (с-е, б-д, и-п, н-п)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развития анализа пространственных отношений</w:t>
            </w:r>
          </w:p>
        </w:tc>
      </w:tr>
      <w:tr w:rsidR="0059190C" w:rsidRPr="008578F8" w:rsidTr="008578F8"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зрительного анализа</w:t>
            </w:r>
          </w:p>
        </w:tc>
      </w:tr>
      <w:tr w:rsidR="0059190C" w:rsidRPr="008578F8" w:rsidTr="008578F8">
        <w:tc>
          <w:tcPr>
            <w:tcW w:w="60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Высота букв не соответствует высоте рабочей строки, буквы располагаются выше или ниже рабочей строки, не используется надстрочное или подстрочное пространство рабочей строки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Слабо развита тонкая моторика руки</w:t>
            </w:r>
          </w:p>
        </w:tc>
      </w:tr>
      <w:tr w:rsidR="0059190C" w:rsidRPr="008578F8" w:rsidTr="008578F8"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 сформированы зрительно-двигательные координации</w:t>
            </w:r>
          </w:p>
        </w:tc>
      </w:tr>
      <w:tr w:rsidR="0059190C" w:rsidRPr="008578F8" w:rsidTr="008578F8"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развития анализа пространственных отношений</w:t>
            </w:r>
          </w:p>
        </w:tc>
      </w:tr>
      <w:tr w:rsidR="0059190C" w:rsidRPr="008578F8" w:rsidTr="008578F8"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 усвоено понятие “рабочая строка”</w:t>
            </w:r>
          </w:p>
        </w:tc>
      </w:tr>
    </w:tbl>
    <w:p w:rsidR="008578F8" w:rsidRPr="006170DA" w:rsidRDefault="008578F8" w:rsidP="0059190C">
      <w:pPr>
        <w:pStyle w:val="a4"/>
        <w:jc w:val="center"/>
      </w:pPr>
    </w:p>
    <w:p w:rsidR="008578F8" w:rsidRPr="006170DA" w:rsidRDefault="008578F8" w:rsidP="0059190C">
      <w:pPr>
        <w:pStyle w:val="a4"/>
        <w:jc w:val="center"/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59190C" w:rsidRPr="008578F8" w:rsidTr="008578F8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8578F8">
              <w:rPr>
                <w:b/>
                <w:bCs/>
              </w:rPr>
              <w:lastRenderedPageBreak/>
              <w:t>Педагогическая симптоматика трудностей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pStyle w:val="a4"/>
              <w:spacing w:after="0"/>
              <w:jc w:val="center"/>
            </w:pPr>
            <w:r w:rsidRPr="008578F8">
              <w:rPr>
                <w:b/>
                <w:bCs/>
              </w:rPr>
              <w:t>Психологические и другие причины</w:t>
            </w:r>
          </w:p>
        </w:tc>
      </w:tr>
      <w:tr w:rsidR="0059190C" w:rsidRPr="008578F8" w:rsidTr="008578F8">
        <w:tc>
          <w:tcPr>
            <w:tcW w:w="4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Расположение букв при списывании в обратной последовательности; копия располагается слева от образца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Не сформирована </w:t>
            </w:r>
            <w:proofErr w:type="spellStart"/>
            <w:r w:rsidRPr="008578F8">
              <w:t>одноправленность</w:t>
            </w:r>
            <w:proofErr w:type="spellEnd"/>
            <w:r w:rsidRPr="008578F8">
              <w:t xml:space="preserve"> считывания слева на право</w:t>
            </w:r>
          </w:p>
        </w:tc>
      </w:tr>
      <w:tr w:rsidR="0059190C" w:rsidRPr="008578F8" w:rsidTr="008578F8">
        <w:trPr>
          <w:trHeight w:val="886"/>
        </w:trPr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развития анализа пространственных отношений</w:t>
            </w:r>
          </w:p>
        </w:tc>
      </w:tr>
      <w:tr w:rsidR="0059190C" w:rsidRPr="008578F8" w:rsidTr="008578F8">
        <w:tc>
          <w:tcPr>
            <w:tcW w:w="4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Расположение учебного материала на строках страницы снизу вверх (</w:t>
            </w:r>
            <w:r w:rsidRPr="008578F8">
              <w:rPr>
                <w:i/>
                <w:iCs/>
              </w:rPr>
              <w:t>продолжение текста расположено на строчке, находящейся выше его начала; копия располагается на строчке, находящейся выше образца; продолжение учебного материала располагается за границей рабочей строчки</w:t>
            </w:r>
            <w:r w:rsidRPr="008578F8">
              <w:t>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развития анализа пространственных отношений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 отработанно правило размещения учебного материала в направлении сверху в низ</w:t>
            </w:r>
          </w:p>
        </w:tc>
      </w:tr>
      <w:tr w:rsidR="0059190C" w:rsidRPr="008578F8" w:rsidTr="008578F8">
        <w:tc>
          <w:tcPr>
            <w:tcW w:w="4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Затруднения при усвоении правильного начертания букв, затруднения при написании закруглённых деталей букв и цифр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зрительного анализа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Недоразвитие </w:t>
            </w:r>
            <w:proofErr w:type="spellStart"/>
            <w:r w:rsidRPr="008578F8">
              <w:t>микромоторики</w:t>
            </w:r>
            <w:proofErr w:type="spellEnd"/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зрительно-двигательных координаций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дифференцированных зрительных образов букв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Неправильный выбор образца при написании буквы (цифры)</w:t>
            </w:r>
          </w:p>
        </w:tc>
      </w:tr>
      <w:tr w:rsidR="0059190C" w:rsidRPr="008578F8" w:rsidTr="008578F8">
        <w:tc>
          <w:tcPr>
            <w:tcW w:w="4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Неряшливое письмо, грязь в тетради, не умение правильно “надавливать” на ручку или карандаш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Недоразвитие макро- и микро- моторики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Неумение дифференцировать мышечные усилия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 сформированы зрительно-двигательные координации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личностных качеств аккуратности и прилежности</w:t>
            </w:r>
          </w:p>
        </w:tc>
      </w:tr>
      <w:tr w:rsidR="0059190C" w:rsidRPr="008578F8" w:rsidTr="008578F8">
        <w:tc>
          <w:tcPr>
            <w:tcW w:w="4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Очень медленный темп письма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 сформированы зрительно-двигательные координации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Недоразвитие </w:t>
            </w:r>
            <w:proofErr w:type="spellStart"/>
            <w:r w:rsidRPr="008578F8">
              <w:t>микромоторики</w:t>
            </w:r>
            <w:proofErr w:type="spellEnd"/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Трудности в произвольном управлении движениями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прочных ассоциативных связей между звуковой и графической формами букв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Затруднения в осуществлении звукобуквенного анализа</w:t>
            </w:r>
          </w:p>
        </w:tc>
      </w:tr>
    </w:tbl>
    <w:p w:rsidR="008578F8" w:rsidRPr="006170DA" w:rsidRDefault="0059190C" w:rsidP="0059190C">
      <w:pPr>
        <w:pStyle w:val="a4"/>
        <w:jc w:val="center"/>
      </w:pPr>
      <w:r w:rsidRPr="008578F8">
        <w:t> </w:t>
      </w:r>
    </w:p>
    <w:tbl>
      <w:tblPr>
        <w:tblW w:w="1020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7"/>
        <w:gridCol w:w="5479"/>
      </w:tblGrid>
      <w:tr w:rsidR="0059190C" w:rsidRPr="008578F8" w:rsidTr="008578F8"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8578F8">
              <w:rPr>
                <w:b/>
                <w:bCs/>
              </w:rPr>
              <w:lastRenderedPageBreak/>
              <w:t>Педагогическая симптоматика трудностей</w:t>
            </w:r>
          </w:p>
        </w:tc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pStyle w:val="a4"/>
              <w:spacing w:after="0"/>
              <w:jc w:val="center"/>
            </w:pPr>
            <w:r w:rsidRPr="008578F8">
              <w:rPr>
                <w:b/>
                <w:bCs/>
              </w:rPr>
              <w:t>Психологические и другие причины</w:t>
            </w:r>
          </w:p>
        </w:tc>
      </w:tr>
      <w:tr w:rsidR="0059190C" w:rsidRPr="008578F8" w:rsidTr="008578F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С ошибками списывает с доски</w:t>
            </w: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процессов зрительного анализа</w:t>
            </w:r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Неустойчивость произвольного внимания</w:t>
            </w:r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Неумение поэлементно воспроизводить образец</w:t>
            </w:r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Слабое развитие кратковременной зрительной памяти</w:t>
            </w:r>
          </w:p>
        </w:tc>
      </w:tr>
      <w:tr w:rsidR="0059190C" w:rsidRPr="008578F8" w:rsidTr="008578F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Сложности при переводе звука в букву и наоборот</w:t>
            </w: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звукобуквенного анализа</w:t>
            </w:r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 выработаны прочные ассоциативные связи между звуковой и графической формами буквы</w:t>
            </w:r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 усвоены понятия “звук” и “буква” и их соотношение</w:t>
            </w:r>
          </w:p>
        </w:tc>
      </w:tr>
      <w:tr w:rsidR="0059190C" w:rsidRPr="008578F8" w:rsidTr="008578F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Трудности в удержании и воспроизведении элементов речи (звуков, слов, предложений)</w:t>
            </w: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непосредственной кратковременной памяти</w:t>
            </w:r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Поверхностная смысловая обработка материала при запоминании</w:t>
            </w:r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произвольного внимания</w:t>
            </w:r>
          </w:p>
        </w:tc>
      </w:tr>
      <w:tr w:rsidR="0059190C" w:rsidRPr="008578F8" w:rsidTr="008578F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Сложности при переводе печатной графемы в письменную и наоборот (</w:t>
            </w:r>
            <w:r w:rsidRPr="008578F8">
              <w:rPr>
                <w:i/>
                <w:iCs/>
              </w:rPr>
              <w:t>смещение печатных и письменных букв</w:t>
            </w:r>
            <w:r w:rsidRPr="008578F8">
              <w:t>)</w:t>
            </w: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развития процессов зрительного анализа</w:t>
            </w:r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Недостаточная </w:t>
            </w:r>
            <w:proofErr w:type="spellStart"/>
            <w:r w:rsidRPr="008578F8">
              <w:t>отдифференцированность</w:t>
            </w:r>
            <w:proofErr w:type="spellEnd"/>
            <w:r w:rsidRPr="008578F8">
              <w:t xml:space="preserve"> зрительных образов печатных и письменных букв</w:t>
            </w:r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Недостаточное развитие зрительной памяти</w:t>
            </w:r>
          </w:p>
        </w:tc>
      </w:tr>
      <w:tr w:rsidR="0059190C" w:rsidRPr="008578F8" w:rsidTr="008578F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Тремор (</w:t>
            </w:r>
            <w:r w:rsidRPr="008578F8">
              <w:rPr>
                <w:i/>
                <w:iCs/>
              </w:rPr>
              <w:t xml:space="preserve">дрожание руки) </w:t>
            </w:r>
            <w:r w:rsidRPr="008578F8">
              <w:t xml:space="preserve">при письме </w:t>
            </w: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Трудности в произвольном управлении </w:t>
            </w:r>
            <w:proofErr w:type="spellStart"/>
            <w:r w:rsidRPr="008578F8">
              <w:t>микромоторикой</w:t>
            </w:r>
            <w:proofErr w:type="spellEnd"/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Неумение дифференцировать мышечные усилия</w:t>
            </w:r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сформированности зрительно-двигательных координаций</w:t>
            </w:r>
          </w:p>
        </w:tc>
      </w:tr>
      <w:tr w:rsidR="0059190C" w:rsidRPr="008578F8" w:rsidTr="008578F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Появление или возрастание ошибок к концу работы</w:t>
            </w: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Постепенное ослабление самоконтроля</w:t>
            </w:r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Недостаточный уровень развития процессов </w:t>
            </w:r>
            <w:proofErr w:type="spellStart"/>
            <w:r w:rsidRPr="008578F8">
              <w:t>саморегуляции</w:t>
            </w:r>
            <w:proofErr w:type="spellEnd"/>
          </w:p>
        </w:tc>
      </w:tr>
      <w:tr w:rsidR="0059190C" w:rsidRPr="008578F8" w:rsidTr="008578F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Ослабление процессов произвольного внимания</w:t>
            </w:r>
          </w:p>
        </w:tc>
      </w:tr>
    </w:tbl>
    <w:p w:rsidR="00A26EE6" w:rsidRPr="008578F8" w:rsidRDefault="00A26EE6" w:rsidP="0059190C">
      <w:pPr>
        <w:pStyle w:val="a4"/>
        <w:jc w:val="center"/>
        <w:rPr>
          <w:lang w:val="en-US"/>
        </w:rPr>
      </w:pPr>
    </w:p>
    <w:p w:rsidR="00A26EE6" w:rsidRPr="008578F8" w:rsidRDefault="00A26EE6" w:rsidP="0059190C">
      <w:pPr>
        <w:pStyle w:val="a4"/>
        <w:jc w:val="center"/>
        <w:rPr>
          <w:b/>
          <w:bCs/>
          <w:lang w:val="en-US"/>
        </w:rPr>
      </w:pPr>
    </w:p>
    <w:p w:rsidR="008578F8" w:rsidRPr="008578F8" w:rsidRDefault="008578F8" w:rsidP="0059190C">
      <w:pPr>
        <w:pStyle w:val="a4"/>
        <w:jc w:val="center"/>
        <w:rPr>
          <w:b/>
          <w:bCs/>
          <w:lang w:val="en-US"/>
        </w:rPr>
      </w:pPr>
    </w:p>
    <w:p w:rsidR="008578F8" w:rsidRPr="008578F8" w:rsidRDefault="008578F8" w:rsidP="0059190C">
      <w:pPr>
        <w:pStyle w:val="a4"/>
        <w:jc w:val="center"/>
        <w:rPr>
          <w:b/>
          <w:bCs/>
          <w:lang w:val="en-US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59190C" w:rsidRPr="008578F8" w:rsidTr="008578F8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8578F8">
              <w:rPr>
                <w:b/>
                <w:bCs/>
              </w:rPr>
              <w:lastRenderedPageBreak/>
              <w:t>Педагогическая симптоматика трудностей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pStyle w:val="a4"/>
              <w:spacing w:after="0"/>
              <w:jc w:val="center"/>
            </w:pPr>
            <w:r w:rsidRPr="008578F8">
              <w:rPr>
                <w:b/>
                <w:bCs/>
              </w:rPr>
              <w:t>Психологические и другие причины</w:t>
            </w:r>
          </w:p>
        </w:tc>
      </w:tr>
      <w:tr w:rsidR="0059190C" w:rsidRPr="008578F8" w:rsidTr="008578F8">
        <w:tc>
          <w:tcPr>
            <w:tcW w:w="4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Количественные ошибки (</w:t>
            </w:r>
            <w:r w:rsidRPr="008578F8">
              <w:rPr>
                <w:i/>
                <w:iCs/>
              </w:rPr>
              <w:t xml:space="preserve">преувеличение или преуменьшение количества букв, слогов и элементов букв; </w:t>
            </w:r>
            <w:r w:rsidRPr="008578F8">
              <w:t xml:space="preserve">напр. </w:t>
            </w:r>
            <w:r w:rsidRPr="008578F8">
              <w:rPr>
                <w:i/>
                <w:iCs/>
              </w:rPr>
              <w:t>“</w:t>
            </w:r>
            <w:proofErr w:type="spellStart"/>
            <w:r w:rsidRPr="008578F8">
              <w:rPr>
                <w:i/>
                <w:iCs/>
              </w:rPr>
              <w:t>бабабушка</w:t>
            </w:r>
            <w:proofErr w:type="spellEnd"/>
            <w:r w:rsidRPr="008578F8">
              <w:rPr>
                <w:i/>
                <w:iCs/>
              </w:rPr>
              <w:t>”, “ш” вместо “и”, “п” вместо “т”, “ т” вместо “т”</w:t>
            </w:r>
            <w:r w:rsidRPr="008578F8">
              <w:t>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зрительного анализа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Индивидуально-типологические особенности (инерция возбудительного процесса или преждевременное торможение)</w:t>
            </w:r>
          </w:p>
        </w:tc>
      </w:tr>
      <w:tr w:rsidR="0059190C" w:rsidRPr="008578F8" w:rsidTr="008578F8">
        <w:tc>
          <w:tcPr>
            <w:tcW w:w="4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Плохо ориентируется в пространстве листая тетради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развития анализа пространственных отношений (</w:t>
            </w:r>
            <w:r w:rsidRPr="008578F8">
              <w:rPr>
                <w:i/>
                <w:iCs/>
              </w:rPr>
              <w:t>право – лево, верх - низ</w:t>
            </w:r>
            <w:r w:rsidRPr="008578F8">
              <w:t>)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Недостатки в развитии процессов </w:t>
            </w:r>
            <w:proofErr w:type="spellStart"/>
            <w:r w:rsidRPr="008578F8">
              <w:t>саморегуляции</w:t>
            </w:r>
            <w:proofErr w:type="spellEnd"/>
            <w:r w:rsidRPr="008578F8">
              <w:t xml:space="preserve"> и самоконтроля</w:t>
            </w:r>
          </w:p>
        </w:tc>
      </w:tr>
      <w:tr w:rsidR="0059190C" w:rsidRPr="008578F8" w:rsidTr="008578F8">
        <w:tc>
          <w:tcPr>
            <w:tcW w:w="4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Трудности в усвоении алфавита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непосредственной произвольной памяти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Недостаточная дифференциация букв, сходных по написанию или близких по звучанию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звукобуквенного анализа</w:t>
            </w:r>
          </w:p>
        </w:tc>
      </w:tr>
      <w:tr w:rsidR="0059190C" w:rsidRPr="008578F8" w:rsidTr="008578F8">
        <w:tc>
          <w:tcPr>
            <w:tcW w:w="4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Затруднения в употреблении заглавных букв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вербального анализа.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Недостаточная гибкость мыслительной деятельности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 усвоено соответствующее правило</w:t>
            </w:r>
          </w:p>
        </w:tc>
      </w:tr>
      <w:tr w:rsidR="0059190C" w:rsidRPr="008578F8" w:rsidTr="008578F8">
        <w:tc>
          <w:tcPr>
            <w:tcW w:w="4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Неумение выделить предложение из текста, слитное написание предложений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вербального анализа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Недостаточное развитие процессов зрительного анализа (</w:t>
            </w:r>
            <w:proofErr w:type="spellStart"/>
            <w:r w:rsidRPr="008578F8">
              <w:rPr>
                <w:i/>
                <w:iCs/>
              </w:rPr>
              <w:t>синкретичность</w:t>
            </w:r>
            <w:proofErr w:type="spellEnd"/>
            <w:r w:rsidRPr="008578F8">
              <w:rPr>
                <w:i/>
                <w:iCs/>
              </w:rPr>
              <w:t xml:space="preserve"> восприятия</w:t>
            </w:r>
            <w:r w:rsidRPr="008578F8">
              <w:t>)</w:t>
            </w:r>
          </w:p>
        </w:tc>
      </w:tr>
      <w:tr w:rsidR="0059190C" w:rsidRPr="008578F8" w:rsidTr="008578F8">
        <w:tc>
          <w:tcPr>
            <w:tcW w:w="4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Трудности при определении слова как части речи. (напр. </w:t>
            </w:r>
            <w:r w:rsidRPr="008578F8">
              <w:rPr>
                <w:i/>
                <w:iCs/>
              </w:rPr>
              <w:t>“бег”, “пение”</w:t>
            </w:r>
            <w:r w:rsidRPr="008578F8">
              <w:t xml:space="preserve"> называет глаголами, </w:t>
            </w:r>
            <w:r w:rsidRPr="008578F8">
              <w:rPr>
                <w:i/>
                <w:iCs/>
              </w:rPr>
              <w:t xml:space="preserve">“лежать”, “молчать” - </w:t>
            </w:r>
            <w:r w:rsidRPr="008578F8">
              <w:t>не глаголами, т.к. не обозначает действие)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Конкретность мышления (не может отделить слово от обозначаемого содержания) </w:t>
            </w:r>
          </w:p>
        </w:tc>
      </w:tr>
      <w:tr w:rsidR="0059190C" w:rsidRPr="008578F8" w:rsidTr="008578F8"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Недостаточность операции абстрагирования </w:t>
            </w:r>
          </w:p>
        </w:tc>
      </w:tr>
      <w:tr w:rsidR="0059190C" w:rsidRPr="008578F8" w:rsidTr="008578F8">
        <w:tc>
          <w:tcPr>
            <w:tcW w:w="4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Затруднения при подборе родственных слов на основе установления общего смысла корня. (напр. </w:t>
            </w:r>
            <w:r w:rsidRPr="008578F8">
              <w:rPr>
                <w:i/>
                <w:iCs/>
              </w:rPr>
              <w:t>часы – часовой, жарко – жаркий, светает - свечка</w:t>
            </w:r>
            <w:r w:rsidRPr="008578F8">
              <w:t>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Конкретность мышления</w:t>
            </w:r>
          </w:p>
        </w:tc>
      </w:tr>
      <w:tr w:rsidR="0059190C" w:rsidRPr="008578F8" w:rsidTr="008578F8">
        <w:trPr>
          <w:trHeight w:val="509"/>
        </w:trPr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мыслительной операции обобщения</w:t>
            </w:r>
          </w:p>
        </w:tc>
      </w:tr>
    </w:tbl>
    <w:p w:rsidR="0059190C" w:rsidRPr="008578F8" w:rsidRDefault="0059190C" w:rsidP="0059190C">
      <w:pPr>
        <w:pStyle w:val="a4"/>
        <w:jc w:val="center"/>
      </w:pPr>
      <w:r w:rsidRPr="008578F8">
        <w:t> </w:t>
      </w:r>
    </w:p>
    <w:p w:rsidR="00A26EE6" w:rsidRPr="008578F8" w:rsidRDefault="00A26EE6" w:rsidP="0059190C">
      <w:pPr>
        <w:pStyle w:val="a4"/>
        <w:jc w:val="center"/>
      </w:pPr>
    </w:p>
    <w:p w:rsidR="00A26EE6" w:rsidRPr="008578F8" w:rsidRDefault="00A26EE6" w:rsidP="0059190C">
      <w:pPr>
        <w:pStyle w:val="a4"/>
        <w:jc w:val="center"/>
      </w:pPr>
    </w:p>
    <w:p w:rsidR="00A26EE6" w:rsidRPr="008578F8" w:rsidRDefault="00A26EE6" w:rsidP="0059190C">
      <w:pPr>
        <w:pStyle w:val="a4"/>
        <w:jc w:val="center"/>
      </w:pPr>
    </w:p>
    <w:p w:rsidR="00A26EE6" w:rsidRPr="008578F8" w:rsidRDefault="00A26EE6" w:rsidP="0059190C">
      <w:pPr>
        <w:pStyle w:val="a4"/>
        <w:jc w:val="center"/>
      </w:pPr>
    </w:p>
    <w:p w:rsidR="00A26EE6" w:rsidRPr="008578F8" w:rsidRDefault="00A26EE6" w:rsidP="0059190C">
      <w:pPr>
        <w:pStyle w:val="a4"/>
        <w:jc w:val="center"/>
        <w:rPr>
          <w:b/>
          <w:bCs/>
          <w:lang w:val="en-US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37"/>
        <w:gridCol w:w="5711"/>
      </w:tblGrid>
      <w:tr w:rsidR="0059190C" w:rsidRPr="008578F8" w:rsidTr="00A26EE6"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8578F8">
              <w:rPr>
                <w:b/>
                <w:bCs/>
              </w:rPr>
              <w:lastRenderedPageBreak/>
              <w:t>Педагогическая симптоматика трудностей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Pr>
              <w:pStyle w:val="a4"/>
              <w:spacing w:after="0"/>
              <w:jc w:val="center"/>
            </w:pPr>
            <w:r w:rsidRPr="008578F8">
              <w:rPr>
                <w:b/>
                <w:bCs/>
              </w:rPr>
              <w:t>Психологические и другие причины</w:t>
            </w:r>
          </w:p>
        </w:tc>
      </w:tr>
      <w:tr w:rsidR="0059190C" w:rsidRPr="008578F8" w:rsidTr="00A26EE6">
        <w:tc>
          <w:tcPr>
            <w:tcW w:w="46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Неумение применять правила в конкретной ситуации (напр. зная, что “</w:t>
            </w:r>
            <w:proofErr w:type="spellStart"/>
            <w:r w:rsidRPr="008578F8">
              <w:rPr>
                <w:i/>
                <w:iCs/>
              </w:rPr>
              <w:t>жи</w:t>
            </w:r>
            <w:proofErr w:type="spellEnd"/>
            <w:r w:rsidRPr="008578F8">
              <w:rPr>
                <w:i/>
                <w:iCs/>
              </w:rPr>
              <w:t xml:space="preserve"> – ши</w:t>
            </w:r>
            <w:r w:rsidRPr="008578F8">
              <w:t xml:space="preserve">” пишется с буквой </w:t>
            </w:r>
            <w:r w:rsidRPr="008578F8">
              <w:rPr>
                <w:i/>
                <w:iCs/>
              </w:rPr>
              <w:t>“и</w:t>
            </w:r>
            <w:r w:rsidRPr="008578F8">
              <w:t>”, пишет “</w:t>
            </w:r>
            <w:r w:rsidRPr="008578F8">
              <w:rPr>
                <w:i/>
                <w:iCs/>
              </w:rPr>
              <w:t xml:space="preserve">сидел на </w:t>
            </w:r>
            <w:proofErr w:type="spellStart"/>
            <w:r w:rsidRPr="008578F8">
              <w:rPr>
                <w:i/>
                <w:iCs/>
              </w:rPr>
              <w:t>крыш</w:t>
            </w:r>
            <w:r w:rsidRPr="008578F8">
              <w:rPr>
                <w:b/>
                <w:bCs/>
                <w:i/>
                <w:iCs/>
              </w:rPr>
              <w:t>ы</w:t>
            </w:r>
            <w:proofErr w:type="spellEnd"/>
            <w:r w:rsidRPr="008578F8">
              <w:t>”)</w:t>
            </w: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Недостаточность операции абстрагирования 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операции сравнения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мыслительной операции анализа</w:t>
            </w:r>
          </w:p>
        </w:tc>
      </w:tr>
      <w:tr w:rsidR="0059190C" w:rsidRPr="008578F8" w:rsidTr="00A26EE6">
        <w:tc>
          <w:tcPr>
            <w:tcW w:w="46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Отсутствует “орфографическая зоркость” (не умеет найти орфограмму)</w:t>
            </w: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слухового вербального анализа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зрительного анализа вербального материала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звукового анализа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Недоразвитие зрительной памяти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звукобуквенного анализа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самоконтроля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двигательных образов слов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 xml:space="preserve">Недостаточное </w:t>
            </w:r>
            <w:proofErr w:type="spellStart"/>
            <w:r w:rsidRPr="008578F8">
              <w:t>артикулирование</w:t>
            </w:r>
            <w:proofErr w:type="spellEnd"/>
            <w:r w:rsidRPr="008578F8">
              <w:t xml:space="preserve"> слов при письме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Неотработанна связь графической формы слова с его звуковой формой и графической формы слова с его семантикой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фонематического восприятия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развития процессов произвольного внимания</w:t>
            </w:r>
          </w:p>
        </w:tc>
      </w:tr>
      <w:tr w:rsidR="0059190C" w:rsidRPr="008578F8" w:rsidTr="00A26EE6">
        <w:tc>
          <w:tcPr>
            <w:tcW w:w="46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Неправильная постановка точки при письме</w:t>
            </w: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Недостатки в развитии вербально-смыслового анализа (не умеет выделить законченную мысль)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r w:rsidRPr="008578F8">
              <w:t>Недостаточность развития мышления (не понимает предложенный текст)</w:t>
            </w:r>
          </w:p>
        </w:tc>
      </w:tr>
      <w:tr w:rsidR="0059190C" w:rsidRPr="008578F8" w:rsidTr="00A26EE6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90C" w:rsidRPr="008578F8" w:rsidRDefault="0059190C" w:rsidP="0059190C">
            <w:pPr>
              <w:snapToGrid w:val="0"/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90C" w:rsidRPr="008578F8" w:rsidRDefault="0059190C" w:rsidP="0059190C">
            <w:proofErr w:type="spellStart"/>
            <w:r w:rsidRPr="008578F8">
              <w:t>Несформированность</w:t>
            </w:r>
            <w:proofErr w:type="spellEnd"/>
            <w:r w:rsidRPr="008578F8">
              <w:t xml:space="preserve"> мыслительной операции синтеза (не умеет найти связи в нутрии смыслового </w:t>
            </w:r>
          </w:p>
        </w:tc>
      </w:tr>
    </w:tbl>
    <w:p w:rsidR="008578F8" w:rsidRDefault="008578F8"/>
    <w:p w:rsidR="008578F8" w:rsidRDefault="008578F8"/>
    <w:p w:rsidR="00AC00A4" w:rsidRPr="008578F8" w:rsidRDefault="008578F8" w:rsidP="008578F8">
      <w:pPr>
        <w:jc w:val="right"/>
        <w:rPr>
          <w:sz w:val="32"/>
          <w:szCs w:val="32"/>
        </w:rPr>
      </w:pPr>
      <w:r w:rsidRPr="008578F8">
        <w:rPr>
          <w:sz w:val="32"/>
          <w:szCs w:val="32"/>
        </w:rPr>
        <w:t>Составила учитель-логопед Мичурина Ю.В.</w:t>
      </w:r>
    </w:p>
    <w:sectPr w:rsidR="00AC00A4" w:rsidRPr="008578F8" w:rsidSect="00A26EE6">
      <w:pgSz w:w="11906" w:h="16838"/>
      <w:pgMar w:top="851" w:right="707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90C"/>
    <w:rsid w:val="00093065"/>
    <w:rsid w:val="0059190C"/>
    <w:rsid w:val="006170DA"/>
    <w:rsid w:val="008578F8"/>
    <w:rsid w:val="00A26EE6"/>
    <w:rsid w:val="00AC00A4"/>
    <w:rsid w:val="00E00059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59190C"/>
    <w:pPr>
      <w:tabs>
        <w:tab w:val="num" w:pos="0"/>
      </w:tabs>
      <w:spacing w:before="280" w:after="72"/>
      <w:ind w:left="432" w:hanging="432"/>
      <w:outlineLvl w:val="0"/>
    </w:pPr>
    <w:rPr>
      <w:rFonts w:ascii="Arial" w:hAnsi="Arial" w:cs="Arial"/>
      <w:b/>
      <w:bCs/>
      <w:color w:val="841C0E"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190C"/>
    <w:rPr>
      <w:rFonts w:ascii="Arial" w:eastAsia="Times New Roman" w:hAnsi="Arial" w:cs="Arial"/>
      <w:b/>
      <w:bCs/>
      <w:color w:val="841C0E"/>
      <w:kern w:val="1"/>
      <w:sz w:val="28"/>
      <w:szCs w:val="28"/>
      <w:lang w:eastAsia="zh-CN"/>
    </w:rPr>
  </w:style>
  <w:style w:type="paragraph" w:styleId="a4">
    <w:name w:val="Normal (Web)"/>
    <w:basedOn w:val="a"/>
    <w:rsid w:val="0059190C"/>
    <w:pPr>
      <w:spacing w:before="280" w:after="280"/>
    </w:pPr>
  </w:style>
  <w:style w:type="paragraph" w:styleId="a0">
    <w:name w:val="Body Text"/>
    <w:basedOn w:val="a"/>
    <w:link w:val="a5"/>
    <w:uiPriority w:val="99"/>
    <w:semiHidden/>
    <w:unhideWhenUsed/>
    <w:rsid w:val="0059190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9190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2017-08-24T19:41:00Z</dcterms:created>
  <dcterms:modified xsi:type="dcterms:W3CDTF">2022-06-09T12:56:00Z</dcterms:modified>
</cp:coreProperties>
</file>